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E96" w:rsidRDefault="00A92CFB" w:rsidP="003D2E96">
      <w:pPr>
        <w:jc w:val="center"/>
        <w:rPr>
          <w:b/>
          <w:noProof/>
          <w:sz w:val="28"/>
          <w:szCs w:val="28"/>
        </w:rPr>
      </w:pPr>
      <w:r w:rsidRPr="003D2E96">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-228600</wp:posOffset>
                </wp:positionV>
                <wp:extent cx="914400" cy="228600"/>
                <wp:effectExtent l="381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B8F" w:rsidRPr="00B010D8" w:rsidRDefault="00035B8F" w:rsidP="007642A9">
                            <w:pPr>
                              <w:rPr>
                                <w:rFonts w:ascii="HelveticaNeue LT 55 Roman" w:hAnsi="HelveticaNeue LT 55 Roman"/>
                                <w:sz w:val="14"/>
                                <w:szCs w:val="14"/>
                              </w:rPr>
                            </w:pPr>
                            <w:r w:rsidRPr="00B010D8">
                              <w:rPr>
                                <w:rFonts w:ascii="HelveticaNeue LT 55 Roman" w:hAnsi="HelveticaNeue LT 55 Roman"/>
                                <w:sz w:val="14"/>
                                <w:szCs w:val="14"/>
                              </w:rPr>
                              <w:t>D-PR04-05-0</w:t>
                            </w:r>
                            <w:r>
                              <w:rPr>
                                <w:rFonts w:ascii="HelveticaNeue LT 55 Roman" w:hAnsi="HelveticaNeue LT 55 Roman"/>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8pt;width:1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" stroked="f">
                <v:textbox>
                  <w:txbxContent>
                    <w:p w:rsidR="00035B8F" w:rsidRPr="00B010D8" w:rsidRDefault="00035B8F" w:rsidP="007642A9">
                      <w:pPr>
                        <w:rPr>
                          <w:rFonts w:ascii="HelveticaNeue LT 55 Roman" w:hAnsi="HelveticaNeue LT 55 Roman"/>
                          <w:sz w:val="14"/>
                          <w:szCs w:val="14"/>
                        </w:rPr>
                      </w:pPr>
                      <w:r w:rsidRPr="00B010D8">
                        <w:rPr>
                          <w:rFonts w:ascii="HelveticaNeue LT 55 Roman" w:hAnsi="HelveticaNeue LT 55 Roman"/>
                          <w:sz w:val="14"/>
                          <w:szCs w:val="14"/>
                        </w:rPr>
                        <w:t>D-PR04-05-0</w:t>
                      </w:r>
                      <w:r>
                        <w:rPr>
                          <w:rFonts w:ascii="HelveticaNeue LT 55 Roman" w:hAnsi="HelveticaNeue LT 55 Roman"/>
                          <w:sz w:val="14"/>
                          <w:szCs w:val="14"/>
                        </w:rPr>
                        <w:t>5</w:t>
                      </w:r>
                    </w:p>
                  </w:txbxContent>
                </v:textbox>
              </v:shape>
            </w:pict>
          </mc:Fallback>
        </mc:AlternateContent>
      </w:r>
    </w:p>
    <w:p w:rsidR="002F22AE" w:rsidRDefault="002F22AE" w:rsidP="003D2E96">
      <w:pPr>
        <w:jc w:val="center"/>
        <w:rPr>
          <w:b/>
          <w:noProof/>
          <w:sz w:val="28"/>
          <w:szCs w:val="28"/>
        </w:rPr>
      </w:pPr>
    </w:p>
    <w:p w:rsidR="00FD149C" w:rsidRPr="003D2E96" w:rsidRDefault="003D2E96" w:rsidP="003D2E96">
      <w:pPr>
        <w:jc w:val="center"/>
        <w:rPr>
          <w:b/>
          <w:sz w:val="28"/>
          <w:szCs w:val="28"/>
        </w:rPr>
      </w:pPr>
      <w:r w:rsidRPr="003D2E96">
        <w:rPr>
          <w:b/>
          <w:noProof/>
          <w:sz w:val="28"/>
          <w:szCs w:val="28"/>
        </w:rPr>
        <w:t>EVALUACIÓN DE FUNCIONARIOS EN PRÁCTICAS</w:t>
      </w:r>
    </w:p>
    <w:p w:rsidR="00301862" w:rsidRDefault="00301862" w:rsidP="00301862">
      <w:pPr>
        <w:jc w:val="center"/>
        <w:rPr>
          <w:sz w:val="22"/>
          <w:szCs w:val="22"/>
        </w:rPr>
      </w:pPr>
      <w:r>
        <w:rPr>
          <w:sz w:val="22"/>
          <w:szCs w:val="22"/>
        </w:rPr>
        <w:t xml:space="preserve">Evaluación </w:t>
      </w:r>
      <w:r w:rsidR="000A01B9">
        <w:rPr>
          <w:sz w:val="22"/>
          <w:szCs w:val="22"/>
        </w:rPr>
        <w:t>OE</w:t>
      </w:r>
      <w:r>
        <w:rPr>
          <w:sz w:val="22"/>
          <w:szCs w:val="22"/>
        </w:rPr>
        <w:t xml:space="preserve"> perteneciente a EOEP/Departamento de Orientación</w:t>
      </w:r>
    </w:p>
    <w:p w:rsidR="003D2E96" w:rsidRDefault="003D2E96" w:rsidP="003D2E96">
      <w:pPr>
        <w:jc w:val="both"/>
        <w:rPr>
          <w:sz w:val="22"/>
          <w:szCs w:val="22"/>
        </w:rPr>
      </w:pPr>
    </w:p>
    <w:p w:rsidR="002F22AE" w:rsidRDefault="002F22AE" w:rsidP="003D2E96">
      <w:pPr>
        <w:jc w:val="both"/>
        <w:rPr>
          <w:sz w:val="22"/>
          <w:szCs w:val="22"/>
        </w:rPr>
      </w:pPr>
    </w:p>
    <w:p w:rsidR="002F22AE" w:rsidRDefault="002F22AE" w:rsidP="003D2E96">
      <w:pPr>
        <w:jc w:val="both"/>
        <w:rPr>
          <w:sz w:val="22"/>
          <w:szCs w:val="22"/>
        </w:rPr>
      </w:pPr>
    </w:p>
    <w:p w:rsidR="003D2E96" w:rsidRDefault="002F22AE" w:rsidP="003D2E96">
      <w:pPr>
        <w:jc w:val="both"/>
        <w:rPr>
          <w:sz w:val="22"/>
          <w:szCs w:val="22"/>
        </w:rPr>
      </w:pPr>
      <w:r>
        <w:rPr>
          <w:sz w:val="22"/>
          <w:szCs w:val="22"/>
        </w:rPr>
        <w:t xml:space="preserve">Centro: </w:t>
      </w:r>
      <w:r w:rsidRPr="00E12C8A">
        <w:rPr>
          <w:b/>
          <w:sz w:val="22"/>
          <w:szCs w:val="22"/>
        </w:rPr>
        <w:fldChar w:fldCharType="begin">
          <w:ffData>
            <w:name w:val="Texto2"/>
            <w:enabled/>
            <w:calcOnExit w:val="0"/>
            <w:textInput/>
          </w:ffData>
        </w:fldChar>
      </w:r>
      <w:bookmarkStart w:id="0" w:name="Texto2"/>
      <w:r w:rsidRPr="00E12C8A">
        <w:rPr>
          <w:b/>
          <w:sz w:val="22"/>
          <w:szCs w:val="22"/>
        </w:rPr>
        <w:instrText xml:space="preserve"> FORMTEXT </w:instrText>
      </w:r>
      <w:r w:rsidRPr="00E12C8A">
        <w:rPr>
          <w:b/>
          <w:sz w:val="22"/>
          <w:szCs w:val="22"/>
        </w:rPr>
      </w:r>
      <w:r w:rsidRPr="00E12C8A">
        <w:rPr>
          <w:b/>
          <w:sz w:val="22"/>
          <w:szCs w:val="22"/>
        </w:rPr>
        <w:fldChar w:fldCharType="separate"/>
      </w:r>
      <w:r w:rsidR="00F6273F">
        <w:rPr>
          <w:b/>
          <w:sz w:val="22"/>
          <w:szCs w:val="22"/>
        </w:rPr>
        <w:t> </w:t>
      </w:r>
      <w:r w:rsidR="00F6273F">
        <w:rPr>
          <w:b/>
          <w:sz w:val="22"/>
          <w:szCs w:val="22"/>
        </w:rPr>
        <w:t> </w:t>
      </w:r>
      <w:r w:rsidR="00F6273F">
        <w:rPr>
          <w:b/>
          <w:sz w:val="22"/>
          <w:szCs w:val="22"/>
        </w:rPr>
        <w:t> </w:t>
      </w:r>
      <w:r w:rsidR="00F6273F">
        <w:rPr>
          <w:b/>
          <w:sz w:val="22"/>
          <w:szCs w:val="22"/>
        </w:rPr>
        <w:t> </w:t>
      </w:r>
      <w:r w:rsidR="00F6273F">
        <w:rPr>
          <w:b/>
          <w:sz w:val="22"/>
          <w:szCs w:val="22"/>
        </w:rPr>
        <w:t> </w:t>
      </w:r>
      <w:r w:rsidRPr="00E12C8A">
        <w:rPr>
          <w:b/>
          <w:sz w:val="22"/>
          <w:szCs w:val="22"/>
        </w:rPr>
        <w:fldChar w:fldCharType="end"/>
      </w:r>
      <w:bookmarkEnd w:id="0"/>
    </w:p>
    <w:p w:rsidR="002F22AE" w:rsidRPr="002F22AE" w:rsidRDefault="002F22AE" w:rsidP="003D2E96">
      <w:pPr>
        <w:jc w:val="both"/>
        <w:rPr>
          <w:sz w:val="8"/>
          <w:szCs w:val="8"/>
        </w:rPr>
      </w:pPr>
    </w:p>
    <w:p w:rsidR="002F22AE" w:rsidRDefault="002F22AE" w:rsidP="003D2E96">
      <w:pPr>
        <w:jc w:val="both"/>
        <w:rPr>
          <w:sz w:val="22"/>
          <w:szCs w:val="22"/>
        </w:rPr>
      </w:pPr>
    </w:p>
    <w:p w:rsidR="002E5DB4" w:rsidRDefault="002E5DB4" w:rsidP="003D2E96">
      <w:pPr>
        <w:jc w:val="both"/>
        <w:rPr>
          <w:sz w:val="22"/>
          <w:szCs w:val="22"/>
        </w:rPr>
      </w:pPr>
    </w:p>
    <w:p w:rsidR="002F22AE" w:rsidRDefault="00925C89" w:rsidP="003D2E96">
      <w:pPr>
        <w:jc w:val="both"/>
        <w:rPr>
          <w:sz w:val="22"/>
          <w:szCs w:val="22"/>
        </w:rPr>
      </w:pPr>
      <w:r>
        <w:rPr>
          <w:sz w:val="22"/>
          <w:szCs w:val="22"/>
        </w:rPr>
        <w:t>F</w:t>
      </w:r>
      <w:r w:rsidR="002E5DB4">
        <w:rPr>
          <w:sz w:val="22"/>
          <w:szCs w:val="22"/>
        </w:rPr>
        <w:t>uncionario</w:t>
      </w:r>
      <w:r w:rsidR="007E26AE">
        <w:rPr>
          <w:sz w:val="22"/>
          <w:szCs w:val="22"/>
        </w:rPr>
        <w:t>/a</w:t>
      </w:r>
      <w:r w:rsidR="002E5DB4">
        <w:rPr>
          <w:sz w:val="22"/>
          <w:szCs w:val="22"/>
        </w:rPr>
        <w:t xml:space="preserve"> en prácticas</w:t>
      </w:r>
      <w:r w:rsidR="002F22AE">
        <w:rPr>
          <w:sz w:val="22"/>
          <w:szCs w:val="22"/>
        </w:rPr>
        <w:t xml:space="preserve">: </w:t>
      </w:r>
      <w:r w:rsidR="002F22AE" w:rsidRPr="00E12C8A">
        <w:rPr>
          <w:b/>
          <w:sz w:val="22"/>
          <w:szCs w:val="22"/>
        </w:rPr>
        <w:fldChar w:fldCharType="begin">
          <w:ffData>
            <w:name w:val="Texto4"/>
            <w:enabled/>
            <w:calcOnExit w:val="0"/>
            <w:textInput/>
          </w:ffData>
        </w:fldChar>
      </w:r>
      <w:bookmarkStart w:id="1" w:name="Texto4"/>
      <w:r w:rsidR="002F22AE" w:rsidRPr="00E12C8A">
        <w:rPr>
          <w:b/>
          <w:sz w:val="22"/>
          <w:szCs w:val="22"/>
        </w:rPr>
        <w:instrText xml:space="preserve"> FORMTEXT </w:instrText>
      </w:r>
      <w:r w:rsidR="002F22AE" w:rsidRPr="00E12C8A">
        <w:rPr>
          <w:b/>
          <w:sz w:val="22"/>
          <w:szCs w:val="22"/>
        </w:rPr>
      </w:r>
      <w:r w:rsidR="002F22AE" w:rsidRPr="00E12C8A">
        <w:rPr>
          <w:b/>
          <w:sz w:val="22"/>
          <w:szCs w:val="22"/>
        </w:rPr>
        <w:fldChar w:fldCharType="separate"/>
      </w:r>
      <w:r w:rsidR="002F22AE" w:rsidRPr="00E12C8A">
        <w:rPr>
          <w:b/>
          <w:noProof/>
          <w:sz w:val="22"/>
          <w:szCs w:val="22"/>
        </w:rPr>
        <w:t> </w:t>
      </w:r>
      <w:r w:rsidR="002F22AE" w:rsidRPr="00E12C8A">
        <w:rPr>
          <w:b/>
          <w:noProof/>
          <w:sz w:val="22"/>
          <w:szCs w:val="22"/>
        </w:rPr>
        <w:t> </w:t>
      </w:r>
      <w:r w:rsidR="002F22AE" w:rsidRPr="00E12C8A">
        <w:rPr>
          <w:b/>
          <w:noProof/>
          <w:sz w:val="22"/>
          <w:szCs w:val="22"/>
        </w:rPr>
        <w:t> </w:t>
      </w:r>
      <w:r w:rsidR="002F22AE" w:rsidRPr="00E12C8A">
        <w:rPr>
          <w:b/>
          <w:noProof/>
          <w:sz w:val="22"/>
          <w:szCs w:val="22"/>
        </w:rPr>
        <w:t> </w:t>
      </w:r>
      <w:r w:rsidR="002F22AE" w:rsidRPr="00E12C8A">
        <w:rPr>
          <w:b/>
          <w:noProof/>
          <w:sz w:val="22"/>
          <w:szCs w:val="22"/>
        </w:rPr>
        <w:t> </w:t>
      </w:r>
      <w:r w:rsidR="002F22AE" w:rsidRPr="00E12C8A">
        <w:rPr>
          <w:b/>
          <w:sz w:val="22"/>
          <w:szCs w:val="22"/>
        </w:rPr>
        <w:fldChar w:fldCharType="end"/>
      </w:r>
      <w:bookmarkEnd w:id="1"/>
    </w:p>
    <w:p w:rsidR="002F22AE" w:rsidRPr="002F22AE" w:rsidRDefault="002F22AE" w:rsidP="003D2E96">
      <w:pPr>
        <w:jc w:val="both"/>
        <w:rPr>
          <w:sz w:val="8"/>
          <w:szCs w:val="8"/>
        </w:rPr>
      </w:pPr>
    </w:p>
    <w:p w:rsidR="002E5DB4" w:rsidRPr="002E5DB4" w:rsidRDefault="002E5DB4" w:rsidP="003D2E96">
      <w:pPr>
        <w:jc w:val="both"/>
        <w:rPr>
          <w:sz w:val="8"/>
          <w:szCs w:val="8"/>
        </w:rPr>
      </w:pPr>
    </w:p>
    <w:p w:rsidR="002F22AE" w:rsidRDefault="002F22AE" w:rsidP="003D2E96">
      <w:pPr>
        <w:jc w:val="both"/>
        <w:rPr>
          <w:sz w:val="22"/>
          <w:szCs w:val="22"/>
        </w:rPr>
      </w:pPr>
    </w:p>
    <w:p w:rsidR="002E5DB4" w:rsidRDefault="002E5DB4" w:rsidP="003D2E96">
      <w:pPr>
        <w:jc w:val="both"/>
        <w:rPr>
          <w:sz w:val="22"/>
          <w:szCs w:val="22"/>
        </w:rPr>
      </w:pPr>
    </w:p>
    <w:p w:rsidR="002E5DB4" w:rsidRDefault="002E5DB4" w:rsidP="003D2E96">
      <w:pPr>
        <w:jc w:val="both"/>
        <w:rPr>
          <w:sz w:val="22"/>
          <w:szCs w:val="22"/>
        </w:rPr>
      </w:pPr>
    </w:p>
    <w:tbl>
      <w:tblPr>
        <w:tblW w:w="0" w:type="auto"/>
        <w:shd w:val="clear" w:color="auto" w:fill="D9D9D9"/>
        <w:tblLook w:val="01E0" w:firstRow="1" w:lastRow="1" w:firstColumn="1" w:lastColumn="1" w:noHBand="0" w:noVBand="0"/>
      </w:tblPr>
      <w:tblGrid>
        <w:gridCol w:w="9638"/>
      </w:tblGrid>
      <w:tr w:rsidR="002E5DB4" w:rsidRPr="00BA6038">
        <w:tc>
          <w:tcPr>
            <w:tcW w:w="9778" w:type="dxa"/>
            <w:shd w:val="clear" w:color="auto" w:fill="E6E6E6"/>
          </w:tcPr>
          <w:p w:rsidR="002E5DB4" w:rsidRPr="00BA6038" w:rsidRDefault="002E5DB4" w:rsidP="00BA6038">
            <w:pPr>
              <w:jc w:val="both"/>
              <w:rPr>
                <w:sz w:val="22"/>
                <w:szCs w:val="22"/>
              </w:rPr>
            </w:pPr>
          </w:p>
          <w:p w:rsidR="002E5DB4" w:rsidRPr="00BA6038" w:rsidRDefault="002E5DB4" w:rsidP="002E5DB4">
            <w:pPr>
              <w:rPr>
                <w:b/>
                <w:sz w:val="22"/>
                <w:szCs w:val="22"/>
              </w:rPr>
            </w:pPr>
            <w:r w:rsidRPr="00BA6038">
              <w:rPr>
                <w:b/>
                <w:sz w:val="22"/>
                <w:szCs w:val="22"/>
              </w:rPr>
              <w:t>Instrucciones para la cumplimentación de este cuestionario:</w:t>
            </w:r>
          </w:p>
          <w:p w:rsidR="002E5DB4" w:rsidRPr="00BA6038" w:rsidRDefault="002E5DB4" w:rsidP="00BA6038">
            <w:pPr>
              <w:jc w:val="both"/>
              <w:rPr>
                <w:sz w:val="22"/>
                <w:szCs w:val="22"/>
              </w:rPr>
            </w:pPr>
          </w:p>
          <w:p w:rsidR="002E5DB4" w:rsidRPr="00BA6038" w:rsidRDefault="002E5DB4" w:rsidP="00BA6038">
            <w:pPr>
              <w:numPr>
                <w:ilvl w:val="0"/>
                <w:numId w:val="27"/>
              </w:numPr>
              <w:jc w:val="both"/>
              <w:rPr>
                <w:sz w:val="22"/>
                <w:szCs w:val="22"/>
              </w:rPr>
            </w:pPr>
            <w:r w:rsidRPr="00BA6038">
              <w:rPr>
                <w:sz w:val="22"/>
                <w:szCs w:val="22"/>
              </w:rPr>
              <w:t xml:space="preserve">El cuestionario se descargará de la página web de la Inspección Técnica Educativa, en </w:t>
            </w:r>
            <w:proofErr w:type="spellStart"/>
            <w:r w:rsidRPr="00BA6038">
              <w:rPr>
                <w:sz w:val="22"/>
                <w:szCs w:val="22"/>
              </w:rPr>
              <w:t>Educarioja</w:t>
            </w:r>
            <w:proofErr w:type="spellEnd"/>
            <w:r w:rsidRPr="00BA6038">
              <w:rPr>
                <w:sz w:val="22"/>
                <w:szCs w:val="22"/>
              </w:rPr>
              <w:t>, desde el enlace “</w:t>
            </w:r>
            <w:r w:rsidR="00B40604">
              <w:rPr>
                <w:i/>
                <w:sz w:val="22"/>
                <w:szCs w:val="22"/>
              </w:rPr>
              <w:t>Funcionarios en prácticas</w:t>
            </w:r>
            <w:r w:rsidRPr="00BA6038">
              <w:rPr>
                <w:i/>
                <w:sz w:val="22"/>
                <w:szCs w:val="22"/>
              </w:rPr>
              <w:t>”</w:t>
            </w:r>
            <w:r w:rsidRPr="00BA6038">
              <w:rPr>
                <w:sz w:val="22"/>
                <w:szCs w:val="22"/>
              </w:rPr>
              <w:t>.</w:t>
            </w:r>
          </w:p>
          <w:p w:rsidR="002E5DB4" w:rsidRPr="00BA6038" w:rsidRDefault="002E5DB4" w:rsidP="00BA6038">
            <w:pPr>
              <w:ind w:left="360"/>
              <w:jc w:val="both"/>
              <w:rPr>
                <w:sz w:val="22"/>
                <w:szCs w:val="22"/>
              </w:rPr>
            </w:pPr>
          </w:p>
          <w:p w:rsidR="002E5DB4" w:rsidRPr="00BA6038" w:rsidRDefault="002E5DB4" w:rsidP="00BA6038">
            <w:pPr>
              <w:numPr>
                <w:ilvl w:val="0"/>
                <w:numId w:val="27"/>
              </w:numPr>
              <w:jc w:val="both"/>
              <w:rPr>
                <w:sz w:val="22"/>
                <w:szCs w:val="22"/>
              </w:rPr>
            </w:pPr>
            <w:r w:rsidRPr="00BA6038">
              <w:rPr>
                <w:sz w:val="22"/>
                <w:szCs w:val="22"/>
              </w:rPr>
              <w:t>Cada indicador se valorará de 0 a 5, según la siguiente escala:</w:t>
            </w:r>
          </w:p>
          <w:p w:rsidR="002E5DB4" w:rsidRPr="00BA6038" w:rsidRDefault="002E5DB4" w:rsidP="00BA6038">
            <w:pPr>
              <w:ind w:left="360"/>
              <w:jc w:val="both"/>
              <w:rPr>
                <w:sz w:val="22"/>
                <w:szCs w:val="22"/>
              </w:rPr>
            </w:pPr>
          </w:p>
          <w:p w:rsidR="002E5DB4" w:rsidRPr="00BA6038" w:rsidRDefault="002E5DB4" w:rsidP="00BA6038">
            <w:pPr>
              <w:ind w:left="1416"/>
              <w:jc w:val="both"/>
              <w:rPr>
                <w:sz w:val="22"/>
                <w:szCs w:val="22"/>
              </w:rPr>
            </w:pPr>
            <w:r w:rsidRPr="00BA6038">
              <w:rPr>
                <w:sz w:val="22"/>
                <w:szCs w:val="22"/>
              </w:rPr>
              <w:t>0: Actitud negativa ante el aspecto evaluado</w:t>
            </w:r>
          </w:p>
          <w:p w:rsidR="002E5DB4" w:rsidRPr="00BA6038" w:rsidRDefault="002E5DB4" w:rsidP="00BA6038">
            <w:pPr>
              <w:ind w:left="1416"/>
              <w:jc w:val="both"/>
              <w:rPr>
                <w:sz w:val="22"/>
                <w:szCs w:val="22"/>
              </w:rPr>
            </w:pPr>
            <w:r w:rsidRPr="00BA6038">
              <w:rPr>
                <w:sz w:val="22"/>
                <w:szCs w:val="22"/>
              </w:rPr>
              <w:t>1: No cumple en absoluto el aspecto evaluado.</w:t>
            </w:r>
          </w:p>
          <w:p w:rsidR="002E5DB4" w:rsidRPr="00BA6038" w:rsidRDefault="002E5DB4" w:rsidP="00BA6038">
            <w:pPr>
              <w:ind w:left="1416"/>
              <w:jc w:val="both"/>
              <w:rPr>
                <w:sz w:val="22"/>
                <w:szCs w:val="22"/>
              </w:rPr>
            </w:pPr>
            <w:r w:rsidRPr="00BA6038">
              <w:rPr>
                <w:sz w:val="22"/>
                <w:szCs w:val="22"/>
              </w:rPr>
              <w:t>2: No cumple suficientemente el aspecto evaluado.</w:t>
            </w:r>
          </w:p>
          <w:p w:rsidR="002E5DB4" w:rsidRPr="00BA6038" w:rsidRDefault="002E5DB4" w:rsidP="00BA6038">
            <w:pPr>
              <w:ind w:left="1416"/>
              <w:jc w:val="both"/>
              <w:rPr>
                <w:sz w:val="22"/>
                <w:szCs w:val="22"/>
              </w:rPr>
            </w:pPr>
            <w:r w:rsidRPr="00BA6038">
              <w:rPr>
                <w:sz w:val="22"/>
                <w:szCs w:val="22"/>
              </w:rPr>
              <w:t>3: Cumple suficientemente el aspecto evaluado.</w:t>
            </w:r>
          </w:p>
          <w:p w:rsidR="002E5DB4" w:rsidRPr="00BA6038" w:rsidRDefault="002E5DB4" w:rsidP="00BA6038">
            <w:pPr>
              <w:ind w:left="1416"/>
              <w:jc w:val="both"/>
              <w:rPr>
                <w:sz w:val="22"/>
                <w:szCs w:val="22"/>
              </w:rPr>
            </w:pPr>
            <w:r w:rsidRPr="00BA6038">
              <w:rPr>
                <w:sz w:val="22"/>
                <w:szCs w:val="22"/>
              </w:rPr>
              <w:t>4: Cumple bien el aspecto evaluado.</w:t>
            </w:r>
          </w:p>
          <w:p w:rsidR="002E5DB4" w:rsidRPr="00BA6038" w:rsidRDefault="002E5DB4" w:rsidP="00BA6038">
            <w:pPr>
              <w:ind w:left="1416"/>
              <w:jc w:val="both"/>
              <w:rPr>
                <w:sz w:val="22"/>
                <w:szCs w:val="22"/>
              </w:rPr>
            </w:pPr>
            <w:r w:rsidRPr="00BA6038">
              <w:rPr>
                <w:sz w:val="22"/>
                <w:szCs w:val="22"/>
              </w:rPr>
              <w:t>5: Cumple excelentemente el aspecto evaluado.</w:t>
            </w:r>
          </w:p>
          <w:p w:rsidR="002E5DB4" w:rsidRPr="00BA6038" w:rsidRDefault="002E5DB4" w:rsidP="00BA6038">
            <w:pPr>
              <w:ind w:left="1416"/>
              <w:jc w:val="both"/>
              <w:rPr>
                <w:sz w:val="8"/>
                <w:szCs w:val="8"/>
              </w:rPr>
            </w:pPr>
          </w:p>
          <w:p w:rsidR="002E5DB4" w:rsidRPr="00BA6038" w:rsidRDefault="002E5DB4" w:rsidP="00BA6038">
            <w:pPr>
              <w:jc w:val="both"/>
              <w:rPr>
                <w:sz w:val="22"/>
                <w:szCs w:val="22"/>
              </w:rPr>
            </w:pPr>
            <w:r w:rsidRPr="00BA6038">
              <w:rPr>
                <w:sz w:val="22"/>
                <w:szCs w:val="22"/>
              </w:rPr>
              <w:t xml:space="preserve">               Podrá añadirse en cada indicador un breve texto explicativo no mayor de 3 líneas.</w:t>
            </w:r>
          </w:p>
          <w:p w:rsidR="002E5DB4" w:rsidRPr="00BA6038" w:rsidRDefault="002E5DB4" w:rsidP="00BA6038">
            <w:pPr>
              <w:ind w:left="1416"/>
              <w:jc w:val="both"/>
              <w:rPr>
                <w:sz w:val="8"/>
                <w:szCs w:val="8"/>
              </w:rPr>
            </w:pPr>
          </w:p>
          <w:p w:rsidR="002E5DB4" w:rsidRPr="00BA6038" w:rsidRDefault="002E5DB4" w:rsidP="00BA6038">
            <w:pPr>
              <w:jc w:val="both"/>
              <w:rPr>
                <w:sz w:val="22"/>
                <w:szCs w:val="22"/>
              </w:rPr>
            </w:pPr>
            <w:r w:rsidRPr="00BA6038">
              <w:rPr>
                <w:sz w:val="22"/>
                <w:szCs w:val="22"/>
              </w:rPr>
              <w:t xml:space="preserve">               Cuando no pueda evaluarse algún indicador se marcará la casilla “no procede”.</w:t>
            </w:r>
          </w:p>
          <w:p w:rsidR="002E5DB4" w:rsidRPr="00BA6038" w:rsidRDefault="002E5DB4" w:rsidP="00BA6038">
            <w:pPr>
              <w:ind w:left="360"/>
              <w:jc w:val="both"/>
              <w:rPr>
                <w:sz w:val="22"/>
                <w:szCs w:val="22"/>
              </w:rPr>
            </w:pPr>
          </w:p>
          <w:p w:rsidR="00E0027F" w:rsidRPr="000A01B9" w:rsidRDefault="002D1502" w:rsidP="000A01B9">
            <w:pPr>
              <w:ind w:left="284" w:right="57"/>
              <w:jc w:val="both"/>
              <w:rPr>
                <w:sz w:val="22"/>
                <w:szCs w:val="22"/>
              </w:rPr>
            </w:pPr>
            <w:r>
              <w:rPr>
                <w:sz w:val="22"/>
                <w:szCs w:val="22"/>
              </w:rPr>
              <w:t>El contenido de este</w:t>
            </w:r>
            <w:r w:rsidR="00BD2681" w:rsidRPr="000A01B9">
              <w:rPr>
                <w:sz w:val="22"/>
                <w:szCs w:val="22"/>
              </w:rPr>
              <w:t xml:space="preserve"> cuestionario es</w:t>
            </w:r>
            <w:r w:rsidR="000A01B9">
              <w:rPr>
                <w:sz w:val="22"/>
                <w:szCs w:val="22"/>
              </w:rPr>
              <w:t xml:space="preserve">tá adaptado </w:t>
            </w:r>
            <w:r w:rsidR="00BD2681" w:rsidRPr="000A01B9">
              <w:rPr>
                <w:sz w:val="22"/>
                <w:szCs w:val="22"/>
              </w:rPr>
              <w:t xml:space="preserve">a los </w:t>
            </w:r>
            <w:r w:rsidR="000A01B9" w:rsidRPr="000A01B9">
              <w:rPr>
                <w:sz w:val="22"/>
                <w:szCs w:val="22"/>
              </w:rPr>
              <w:t>OE</w:t>
            </w:r>
            <w:r w:rsidR="00BD2681" w:rsidRPr="000A01B9">
              <w:rPr>
                <w:sz w:val="22"/>
                <w:szCs w:val="22"/>
              </w:rPr>
              <w:t xml:space="preserve"> </w:t>
            </w:r>
            <w:r w:rsidR="00F91F54" w:rsidRPr="000A01B9">
              <w:rPr>
                <w:sz w:val="22"/>
                <w:szCs w:val="22"/>
              </w:rPr>
              <w:t xml:space="preserve">que prestan servicios en los </w:t>
            </w:r>
            <w:proofErr w:type="spellStart"/>
            <w:r w:rsidR="00F91F54" w:rsidRPr="000A01B9">
              <w:rPr>
                <w:sz w:val="22"/>
                <w:szCs w:val="22"/>
              </w:rPr>
              <w:t>EOEPs</w:t>
            </w:r>
            <w:proofErr w:type="spellEnd"/>
            <w:r w:rsidR="00BD2681" w:rsidRPr="000A01B9">
              <w:rPr>
                <w:sz w:val="22"/>
                <w:szCs w:val="22"/>
              </w:rPr>
              <w:t xml:space="preserve"> y en los Departamentos de Orientación</w:t>
            </w:r>
            <w:r w:rsidR="00F91F54" w:rsidRPr="000A01B9">
              <w:rPr>
                <w:sz w:val="22"/>
                <w:szCs w:val="22"/>
              </w:rPr>
              <w:t xml:space="preserve">. </w:t>
            </w:r>
            <w:r w:rsidR="000A01B9">
              <w:rPr>
                <w:sz w:val="22"/>
                <w:szCs w:val="22"/>
              </w:rPr>
              <w:t xml:space="preserve">No obstante, las </w:t>
            </w:r>
            <w:r w:rsidR="00E0027F" w:rsidRPr="000A01B9">
              <w:rPr>
                <w:sz w:val="22"/>
                <w:szCs w:val="22"/>
              </w:rPr>
              <w:t>dimensiones</w:t>
            </w:r>
            <w:r>
              <w:rPr>
                <w:sz w:val="22"/>
                <w:szCs w:val="22"/>
              </w:rPr>
              <w:t xml:space="preserve"> y </w:t>
            </w:r>
            <w:proofErr w:type="spellStart"/>
            <w:r>
              <w:rPr>
                <w:sz w:val="22"/>
                <w:szCs w:val="22"/>
              </w:rPr>
              <w:t>subdimensiones</w:t>
            </w:r>
            <w:proofErr w:type="spellEnd"/>
            <w:r w:rsidR="00E0027F" w:rsidRPr="000A01B9">
              <w:rPr>
                <w:sz w:val="22"/>
                <w:szCs w:val="22"/>
              </w:rPr>
              <w:t xml:space="preserve"> </w:t>
            </w:r>
            <w:r w:rsidR="00BD2681" w:rsidRPr="000A01B9">
              <w:rPr>
                <w:sz w:val="22"/>
                <w:szCs w:val="22"/>
              </w:rPr>
              <w:t xml:space="preserve">de evaluación </w:t>
            </w:r>
            <w:r w:rsidR="00E0027F" w:rsidRPr="000A01B9">
              <w:rPr>
                <w:sz w:val="22"/>
                <w:szCs w:val="22"/>
              </w:rPr>
              <w:t>se mantienen</w:t>
            </w:r>
            <w:r w:rsidR="000A01B9">
              <w:rPr>
                <w:sz w:val="22"/>
                <w:szCs w:val="22"/>
              </w:rPr>
              <w:t xml:space="preserve">, </w:t>
            </w:r>
            <w:r w:rsidR="00E0027F" w:rsidRPr="000A01B9">
              <w:rPr>
                <w:sz w:val="22"/>
                <w:szCs w:val="22"/>
              </w:rPr>
              <w:t xml:space="preserve">dado que son las previstas en la normativa. </w:t>
            </w:r>
          </w:p>
          <w:p w:rsidR="00301862" w:rsidRPr="000A01B9" w:rsidRDefault="00301862" w:rsidP="000A01B9">
            <w:pPr>
              <w:ind w:left="284" w:right="57"/>
              <w:jc w:val="both"/>
              <w:rPr>
                <w:sz w:val="22"/>
                <w:szCs w:val="22"/>
              </w:rPr>
            </w:pPr>
            <w:r w:rsidRPr="000A01B9">
              <w:rPr>
                <w:sz w:val="22"/>
                <w:szCs w:val="22"/>
              </w:rPr>
              <w:t>Dimensiones:</w:t>
            </w:r>
          </w:p>
          <w:p w:rsidR="00301862" w:rsidRPr="000A01B9" w:rsidRDefault="00301862" w:rsidP="000A01B9">
            <w:pPr>
              <w:numPr>
                <w:ilvl w:val="0"/>
                <w:numId w:val="29"/>
              </w:numPr>
              <w:ind w:left="1843" w:right="57"/>
              <w:jc w:val="both"/>
              <w:rPr>
                <w:sz w:val="22"/>
                <w:szCs w:val="22"/>
              </w:rPr>
            </w:pPr>
            <w:r w:rsidRPr="000A01B9">
              <w:rPr>
                <w:sz w:val="22"/>
                <w:szCs w:val="22"/>
              </w:rPr>
              <w:t xml:space="preserve">Dedicación al centro (Director y </w:t>
            </w:r>
            <w:r w:rsidR="002D1502">
              <w:rPr>
                <w:sz w:val="22"/>
                <w:szCs w:val="22"/>
              </w:rPr>
              <w:t xml:space="preserve">funcionario en prácticas </w:t>
            </w:r>
            <w:r w:rsidR="000A01B9" w:rsidRPr="000A01B9">
              <w:rPr>
                <w:sz w:val="22"/>
                <w:szCs w:val="22"/>
              </w:rPr>
              <w:t>OE</w:t>
            </w:r>
            <w:r w:rsidRPr="000A01B9">
              <w:rPr>
                <w:sz w:val="22"/>
                <w:szCs w:val="22"/>
              </w:rPr>
              <w:t>)</w:t>
            </w:r>
          </w:p>
          <w:p w:rsidR="002E5DB4" w:rsidRPr="000A01B9" w:rsidRDefault="00301862" w:rsidP="000A01B9">
            <w:pPr>
              <w:numPr>
                <w:ilvl w:val="0"/>
                <w:numId w:val="29"/>
              </w:numPr>
              <w:ind w:left="1843" w:right="57"/>
              <w:jc w:val="both"/>
              <w:rPr>
                <w:sz w:val="22"/>
                <w:szCs w:val="22"/>
              </w:rPr>
            </w:pPr>
            <w:r w:rsidRPr="000A01B9">
              <w:rPr>
                <w:sz w:val="22"/>
                <w:szCs w:val="22"/>
              </w:rPr>
              <w:t xml:space="preserve">Actividad docente dentro del aula (Tutor y </w:t>
            </w:r>
            <w:r w:rsidR="002D1502">
              <w:rPr>
                <w:sz w:val="22"/>
                <w:szCs w:val="22"/>
              </w:rPr>
              <w:t xml:space="preserve">funcionario en prácticas </w:t>
            </w:r>
            <w:r w:rsidR="002D1502" w:rsidRPr="000A01B9">
              <w:rPr>
                <w:sz w:val="22"/>
                <w:szCs w:val="22"/>
              </w:rPr>
              <w:t>OE</w:t>
            </w:r>
            <w:r w:rsidRPr="000A01B9">
              <w:rPr>
                <w:sz w:val="22"/>
                <w:szCs w:val="22"/>
              </w:rPr>
              <w:t>)</w:t>
            </w:r>
          </w:p>
          <w:p w:rsidR="00301862" w:rsidRPr="00BA6038" w:rsidRDefault="00301862" w:rsidP="00301862">
            <w:pPr>
              <w:ind w:left="720"/>
              <w:jc w:val="both"/>
              <w:rPr>
                <w:sz w:val="22"/>
                <w:szCs w:val="22"/>
              </w:rPr>
            </w:pPr>
          </w:p>
        </w:tc>
      </w:tr>
    </w:tbl>
    <w:p w:rsidR="002E5DB4" w:rsidRDefault="002E5DB4" w:rsidP="003D2E96">
      <w:pPr>
        <w:jc w:val="both"/>
        <w:rPr>
          <w:sz w:val="22"/>
          <w:szCs w:val="22"/>
        </w:rPr>
      </w:pPr>
    </w:p>
    <w:p w:rsidR="002E5DB4" w:rsidRDefault="002E5DB4" w:rsidP="003D2E96">
      <w:pPr>
        <w:jc w:val="both"/>
        <w:rPr>
          <w:sz w:val="22"/>
          <w:szCs w:val="22"/>
        </w:rPr>
      </w:pPr>
    </w:p>
    <w:p w:rsidR="002F22AE" w:rsidRDefault="002F22AE" w:rsidP="003D2E96">
      <w:pPr>
        <w:jc w:val="both"/>
        <w:rPr>
          <w:sz w:val="22"/>
          <w:szCs w:val="22"/>
        </w:rPr>
      </w:pPr>
    </w:p>
    <w:p w:rsidR="002F22AE" w:rsidRDefault="007E26AE" w:rsidP="003D2E96">
      <w:pPr>
        <w:jc w:val="both"/>
        <w:rPr>
          <w:sz w:val="22"/>
          <w:szCs w:val="22"/>
        </w:rPr>
      </w:pPr>
      <w:r>
        <w:rPr>
          <w:sz w:val="22"/>
          <w:szCs w:val="22"/>
        </w:rPr>
        <w:t xml:space="preserve">                                                                            En </w:t>
      </w:r>
      <w:r>
        <w:rPr>
          <w:sz w:val="22"/>
          <w:szCs w:val="22"/>
        </w:rPr>
        <w:fldChar w:fldCharType="begin">
          <w:ffData>
            <w:name w:val="Texto9"/>
            <w:enabled/>
            <w:calcOnExit w:val="0"/>
            <w:textInput/>
          </w:ffData>
        </w:fldChar>
      </w:r>
      <w:bookmarkStart w:id="2" w:name="Texto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Pr>
          <w:sz w:val="22"/>
          <w:szCs w:val="22"/>
        </w:rPr>
        <w:t xml:space="preserve">, a </w:t>
      </w:r>
      <w:r>
        <w:rPr>
          <w:sz w:val="22"/>
          <w:szCs w:val="22"/>
        </w:rPr>
        <w:fldChar w:fldCharType="begin">
          <w:ffData>
            <w:name w:val="Texto10"/>
            <w:enabled/>
            <w:calcOnExit w:val="0"/>
            <w:textInput>
              <w:maxLength w:val="2"/>
            </w:textInput>
          </w:ffData>
        </w:fldChar>
      </w:r>
      <w:bookmarkStart w:id="3" w:name="Texto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3"/>
      <w:r>
        <w:rPr>
          <w:sz w:val="22"/>
          <w:szCs w:val="22"/>
        </w:rPr>
        <w:t xml:space="preserve"> de </w:t>
      </w:r>
      <w:r>
        <w:rPr>
          <w:sz w:val="22"/>
          <w:szCs w:val="22"/>
        </w:rPr>
        <w:fldChar w:fldCharType="begin">
          <w:ffData>
            <w:name w:val="Texto11"/>
            <w:enabled/>
            <w:calcOnExit w:val="0"/>
            <w:textInput/>
          </w:ffData>
        </w:fldChar>
      </w:r>
      <w:bookmarkStart w:id="4" w:name="Texto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Pr>
          <w:sz w:val="22"/>
          <w:szCs w:val="22"/>
        </w:rPr>
        <w:t xml:space="preserve"> </w:t>
      </w:r>
      <w:proofErr w:type="spellStart"/>
      <w:r>
        <w:rPr>
          <w:sz w:val="22"/>
          <w:szCs w:val="22"/>
        </w:rPr>
        <w:t>de</w:t>
      </w:r>
      <w:proofErr w:type="spellEnd"/>
      <w:r>
        <w:rPr>
          <w:sz w:val="22"/>
          <w:szCs w:val="22"/>
        </w:rPr>
        <w:t xml:space="preserve"> 20</w:t>
      </w:r>
      <w:r>
        <w:rPr>
          <w:sz w:val="22"/>
          <w:szCs w:val="22"/>
        </w:rPr>
        <w:fldChar w:fldCharType="begin">
          <w:ffData>
            <w:name w:val="Texto12"/>
            <w:enabled/>
            <w:calcOnExit w:val="0"/>
            <w:textInput>
              <w:maxLength w:val="2"/>
            </w:textInput>
          </w:ffData>
        </w:fldChar>
      </w:r>
      <w:bookmarkStart w:id="5" w:name="Texto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5"/>
    </w:p>
    <w:p w:rsidR="007E26AE" w:rsidRDefault="007E26AE" w:rsidP="003D2E96">
      <w:pPr>
        <w:jc w:val="both"/>
        <w:rPr>
          <w:sz w:val="22"/>
          <w:szCs w:val="22"/>
        </w:rPr>
      </w:pPr>
    </w:p>
    <w:p w:rsidR="00301862" w:rsidRDefault="00301862" w:rsidP="003D2E96">
      <w:pPr>
        <w:jc w:val="both"/>
        <w:rPr>
          <w:sz w:val="22"/>
          <w:szCs w:val="22"/>
        </w:rPr>
      </w:pPr>
    </w:p>
    <w:p w:rsidR="007E26AE" w:rsidRDefault="007E26AE" w:rsidP="003D2E96">
      <w:pPr>
        <w:jc w:val="both"/>
        <w:rPr>
          <w:sz w:val="22"/>
          <w:szCs w:val="22"/>
        </w:rPr>
      </w:pPr>
    </w:p>
    <w:p w:rsidR="007E26AE" w:rsidRDefault="007E26AE" w:rsidP="003D2E96">
      <w:pPr>
        <w:jc w:val="both"/>
        <w:rPr>
          <w:sz w:val="22"/>
          <w:szCs w:val="22"/>
        </w:rPr>
      </w:pPr>
      <w:r>
        <w:rPr>
          <w:sz w:val="22"/>
          <w:szCs w:val="22"/>
        </w:rPr>
        <w:t xml:space="preserve">                                                                                     El/</w:t>
      </w:r>
      <w:r w:rsidR="00925C89">
        <w:rPr>
          <w:sz w:val="22"/>
          <w:szCs w:val="22"/>
        </w:rPr>
        <w:t xml:space="preserve">la </w:t>
      </w:r>
      <w:r w:rsidR="00AB3102">
        <w:rPr>
          <w:sz w:val="22"/>
          <w:szCs w:val="22"/>
        </w:rPr>
        <w:t>tutor</w:t>
      </w:r>
      <w:bookmarkStart w:id="6" w:name="_GoBack"/>
      <w:bookmarkEnd w:id="6"/>
      <w:r w:rsidR="00925C89">
        <w:rPr>
          <w:sz w:val="22"/>
          <w:szCs w:val="22"/>
        </w:rPr>
        <w:t>/a</w:t>
      </w:r>
    </w:p>
    <w:p w:rsidR="007E26AE" w:rsidRDefault="007E26AE" w:rsidP="003D2E96">
      <w:pPr>
        <w:jc w:val="both"/>
        <w:rPr>
          <w:sz w:val="22"/>
          <w:szCs w:val="22"/>
        </w:rPr>
      </w:pPr>
      <w:r>
        <w:rPr>
          <w:sz w:val="22"/>
          <w:szCs w:val="22"/>
        </w:rPr>
        <w:t xml:space="preserve">                                                                                   Fdo.: </w:t>
      </w:r>
      <w:r>
        <w:rPr>
          <w:sz w:val="22"/>
          <w:szCs w:val="22"/>
        </w:rPr>
        <w:fldChar w:fldCharType="begin">
          <w:ffData>
            <w:name w:val="Texto13"/>
            <w:enabled/>
            <w:calcOnExit w:val="0"/>
            <w:textInput/>
          </w:ffData>
        </w:fldChar>
      </w:r>
      <w:bookmarkStart w:id="7" w:name="Texto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rsidR="002D1502" w:rsidRDefault="002E5DB4" w:rsidP="006E7F04">
      <w:pPr>
        <w:shd w:val="clear" w:color="auto" w:fill="D9D9D9" w:themeFill="background1" w:themeFillShade="D9"/>
        <w:jc w:val="both"/>
        <w:rPr>
          <w:sz w:val="12"/>
          <w:szCs w:val="12"/>
        </w:rPr>
      </w:pPr>
      <w:r>
        <w:rPr>
          <w:sz w:val="22"/>
          <w:szCs w:val="22"/>
        </w:rPr>
        <w:br w:type="page"/>
      </w:r>
      <w:r w:rsidR="006E7F04">
        <w:rPr>
          <w:sz w:val="12"/>
          <w:szCs w:val="12"/>
        </w:rPr>
        <w:lastRenderedPageBreak/>
        <w:t xml:space="preserve"> </w:t>
      </w:r>
    </w:p>
    <w:p w:rsidR="002D1502" w:rsidRPr="00C5358D" w:rsidRDefault="002D1502" w:rsidP="002D1502">
      <w:pPr>
        <w:spacing w:before="100" w:beforeAutospacing="1" w:after="100" w:afterAutospacing="1"/>
        <w:jc w:val="both"/>
        <w:rPr>
          <w:b/>
          <w:sz w:val="22"/>
          <w:szCs w:val="22"/>
        </w:rPr>
      </w:pPr>
      <w:r w:rsidRPr="00C5358D">
        <w:rPr>
          <w:sz w:val="22"/>
          <w:szCs w:val="22"/>
        </w:rPr>
        <w:t xml:space="preserve">DIMENSIÓN </w:t>
      </w:r>
      <w:r>
        <w:rPr>
          <w:sz w:val="22"/>
          <w:szCs w:val="22"/>
        </w:rPr>
        <w:t>2</w:t>
      </w:r>
      <w:r w:rsidRPr="00C5358D">
        <w:rPr>
          <w:sz w:val="22"/>
          <w:szCs w:val="22"/>
        </w:rPr>
        <w:t xml:space="preserve">.- </w:t>
      </w:r>
      <w:r>
        <w:rPr>
          <w:b/>
          <w:sz w:val="22"/>
          <w:szCs w:val="22"/>
        </w:rPr>
        <w:t>Actividad docente dentro del aula.</w:t>
      </w:r>
    </w:p>
    <w:p w:rsidR="002D1502" w:rsidRPr="0060223D" w:rsidRDefault="002D1502" w:rsidP="002D1502">
      <w:pPr>
        <w:spacing w:before="100" w:beforeAutospacing="1" w:after="100" w:afterAutospacing="1"/>
        <w:jc w:val="both"/>
        <w:rPr>
          <w:sz w:val="22"/>
          <w:szCs w:val="22"/>
        </w:rPr>
      </w:pPr>
      <w:r w:rsidRPr="00C5358D">
        <w:rPr>
          <w:sz w:val="22"/>
          <w:szCs w:val="22"/>
        </w:rPr>
        <w:t xml:space="preserve">En esta dimensión </w:t>
      </w:r>
      <w:r>
        <w:rPr>
          <w:sz w:val="22"/>
          <w:szCs w:val="22"/>
        </w:rPr>
        <w:t xml:space="preserve">se valoran todas aquellas actividades que tienen como finalidad la docencia con los </w:t>
      </w:r>
      <w:r w:rsidRPr="0060223D">
        <w:rPr>
          <w:sz w:val="22"/>
          <w:szCs w:val="22"/>
        </w:rPr>
        <w:t>alumnos, incluyéndose, por tanto, no sólo la docencia directa, sino también el trabajo previo y posterior:</w:t>
      </w:r>
    </w:p>
    <w:p w:rsidR="002D1502" w:rsidRDefault="002D1502" w:rsidP="002D1502">
      <w:pPr>
        <w:tabs>
          <w:tab w:val="left" w:pos="540"/>
        </w:tabs>
        <w:ind w:left="539" w:hanging="539"/>
        <w:jc w:val="both"/>
        <w:rPr>
          <w:b/>
          <w:sz w:val="22"/>
          <w:szCs w:val="22"/>
        </w:rPr>
      </w:pPr>
      <w:r w:rsidRPr="0060223D">
        <w:rPr>
          <w:b/>
          <w:sz w:val="22"/>
          <w:szCs w:val="22"/>
        </w:rPr>
        <w:t xml:space="preserve">2.1. </w:t>
      </w:r>
      <w:r>
        <w:rPr>
          <w:b/>
          <w:sz w:val="22"/>
          <w:szCs w:val="22"/>
        </w:rPr>
        <w:t xml:space="preserve"> </w:t>
      </w:r>
      <w:r w:rsidRPr="0060223D">
        <w:rPr>
          <w:b/>
          <w:sz w:val="22"/>
          <w:szCs w:val="22"/>
        </w:rPr>
        <w:t xml:space="preserve">Preparación de la clase y de los materiales didácticos en el marco de las decisiones </w:t>
      </w:r>
      <w:r>
        <w:rPr>
          <w:b/>
          <w:sz w:val="22"/>
          <w:szCs w:val="22"/>
        </w:rPr>
        <w:t xml:space="preserve">adoptadas en la </w:t>
      </w:r>
      <w:r w:rsidRPr="0060223D">
        <w:rPr>
          <w:b/>
          <w:sz w:val="22"/>
          <w:szCs w:val="22"/>
        </w:rPr>
        <w:t>programación didáctica.</w:t>
      </w:r>
    </w:p>
    <w:p w:rsidR="002D1502" w:rsidRPr="00037AB6" w:rsidRDefault="002D1502" w:rsidP="002D1502">
      <w:pPr>
        <w:tabs>
          <w:tab w:val="left" w:pos="540"/>
        </w:tabs>
        <w:ind w:left="539" w:hanging="539"/>
        <w:jc w:val="both"/>
        <w:rPr>
          <w:b/>
          <w:sz w:val="12"/>
          <w:szCs w:val="12"/>
        </w:rPr>
      </w:pPr>
    </w:p>
    <w:p w:rsidR="002D1502" w:rsidRDefault="002D1502" w:rsidP="002D1502">
      <w:pPr>
        <w:tabs>
          <w:tab w:val="left" w:pos="540"/>
        </w:tabs>
        <w:ind w:left="539" w:hanging="539"/>
        <w:jc w:val="both"/>
        <w:rPr>
          <w:b/>
          <w:sz w:val="22"/>
          <w:szCs w:val="22"/>
        </w:rPr>
      </w:pPr>
      <w:r w:rsidRPr="0060223D">
        <w:rPr>
          <w:b/>
          <w:sz w:val="22"/>
          <w:szCs w:val="22"/>
        </w:rPr>
        <w:t xml:space="preserve">2.2. </w:t>
      </w:r>
      <w:r>
        <w:rPr>
          <w:b/>
          <w:sz w:val="22"/>
          <w:szCs w:val="22"/>
        </w:rPr>
        <w:t xml:space="preserve"> </w:t>
      </w:r>
      <w:r w:rsidRPr="0060223D">
        <w:rPr>
          <w:b/>
          <w:sz w:val="22"/>
          <w:szCs w:val="22"/>
        </w:rPr>
        <w:t xml:space="preserve">Utilización de una metodología de enseñanza adecuada para promover el aprendizaje significativo de los contenidos escolares. </w:t>
      </w:r>
    </w:p>
    <w:p w:rsidR="002D1502" w:rsidRPr="00037AB6" w:rsidRDefault="002D1502" w:rsidP="002D1502">
      <w:pPr>
        <w:tabs>
          <w:tab w:val="left" w:pos="540"/>
        </w:tabs>
        <w:ind w:left="539" w:hanging="539"/>
        <w:jc w:val="both"/>
        <w:rPr>
          <w:b/>
          <w:sz w:val="12"/>
          <w:szCs w:val="12"/>
        </w:rPr>
      </w:pPr>
    </w:p>
    <w:p w:rsidR="002D1502" w:rsidRDefault="002D1502" w:rsidP="002D1502">
      <w:pPr>
        <w:tabs>
          <w:tab w:val="left" w:pos="540"/>
        </w:tabs>
        <w:ind w:left="539" w:hanging="539"/>
        <w:jc w:val="both"/>
        <w:rPr>
          <w:b/>
          <w:sz w:val="22"/>
          <w:szCs w:val="22"/>
        </w:rPr>
      </w:pPr>
      <w:r w:rsidRPr="0060223D">
        <w:rPr>
          <w:b/>
          <w:sz w:val="22"/>
          <w:szCs w:val="22"/>
        </w:rPr>
        <w:t>2.3.  Procedimiento de evaluación de los aprendizajes e información sobre los mismos que se da a los alumnos y a sus familias.</w:t>
      </w:r>
    </w:p>
    <w:p w:rsidR="002D1502" w:rsidRPr="00037AB6" w:rsidRDefault="002D1502" w:rsidP="002D1502">
      <w:pPr>
        <w:tabs>
          <w:tab w:val="left" w:pos="540"/>
        </w:tabs>
        <w:ind w:left="539" w:hanging="539"/>
        <w:jc w:val="both"/>
        <w:rPr>
          <w:b/>
          <w:sz w:val="12"/>
          <w:szCs w:val="12"/>
        </w:rPr>
      </w:pPr>
    </w:p>
    <w:p w:rsidR="002D1502" w:rsidRDefault="002D1502" w:rsidP="002D1502">
      <w:pPr>
        <w:tabs>
          <w:tab w:val="left" w:pos="540"/>
        </w:tabs>
        <w:ind w:left="539" w:hanging="539"/>
        <w:jc w:val="both"/>
        <w:rPr>
          <w:b/>
          <w:sz w:val="22"/>
          <w:szCs w:val="22"/>
        </w:rPr>
      </w:pPr>
      <w:r w:rsidRPr="0060223D">
        <w:rPr>
          <w:b/>
          <w:sz w:val="22"/>
          <w:szCs w:val="22"/>
        </w:rPr>
        <w:t xml:space="preserve">2.4. </w:t>
      </w:r>
      <w:r>
        <w:rPr>
          <w:b/>
          <w:sz w:val="22"/>
          <w:szCs w:val="22"/>
        </w:rPr>
        <w:t xml:space="preserve"> </w:t>
      </w:r>
      <w:r w:rsidRPr="0060223D">
        <w:rPr>
          <w:b/>
          <w:sz w:val="22"/>
          <w:szCs w:val="22"/>
        </w:rPr>
        <w:t>Utilización de medidas ordinarias y extraordinarias para atender a la diversidad de capacidades, intereses y motivaciones de los alumnos, especialmente de aquéllos con mayores dificultades de aprendizaje.</w:t>
      </w:r>
    </w:p>
    <w:p w:rsidR="002D1502" w:rsidRPr="00037AB6" w:rsidRDefault="002D1502" w:rsidP="002D1502">
      <w:pPr>
        <w:tabs>
          <w:tab w:val="left" w:pos="540"/>
        </w:tabs>
        <w:ind w:left="539" w:hanging="539"/>
        <w:jc w:val="both"/>
        <w:rPr>
          <w:b/>
          <w:sz w:val="12"/>
          <w:szCs w:val="12"/>
        </w:rPr>
      </w:pPr>
    </w:p>
    <w:p w:rsidR="002D1502" w:rsidRPr="0060223D" w:rsidRDefault="002D1502" w:rsidP="002D1502">
      <w:pPr>
        <w:tabs>
          <w:tab w:val="left" w:pos="540"/>
        </w:tabs>
        <w:ind w:left="539" w:hanging="539"/>
        <w:jc w:val="both"/>
        <w:rPr>
          <w:sz w:val="22"/>
          <w:szCs w:val="22"/>
        </w:rPr>
      </w:pPr>
      <w:r>
        <w:rPr>
          <w:b/>
          <w:sz w:val="22"/>
          <w:szCs w:val="22"/>
        </w:rPr>
        <w:t xml:space="preserve">2.5. </w:t>
      </w:r>
      <w:r w:rsidRPr="0060223D">
        <w:rPr>
          <w:b/>
          <w:sz w:val="22"/>
          <w:szCs w:val="22"/>
        </w:rPr>
        <w:t>Organización del trabajo en el aula para favorecer la adecuada marcha de la clase y la participación e implicación del alumnado en su proceso de aprendizaje.</w:t>
      </w:r>
    </w:p>
    <w:p w:rsidR="002D1502" w:rsidRDefault="002D1502" w:rsidP="002D1502">
      <w:pPr>
        <w:spacing w:before="100" w:beforeAutospacing="1" w:after="100" w:afterAutospacing="1"/>
        <w:jc w:val="both"/>
        <w:rPr>
          <w:sz w:val="22"/>
          <w:szCs w:val="22"/>
        </w:rPr>
      </w:pPr>
      <w:r>
        <w:rPr>
          <w:sz w:val="22"/>
          <w:szCs w:val="22"/>
        </w:rPr>
        <w:t xml:space="preserve">El primer aspecto tiene en cuenta las decisiones que se han de tomar sobre planificación, selección o elaboración de materiales, etc. como labor previa al trabajo con los alumnos propiamente dicho. Estas decisiones están estrechamente relacionadas con </w:t>
      </w:r>
      <w:r w:rsidR="00FC4BB8">
        <w:rPr>
          <w:sz w:val="22"/>
          <w:szCs w:val="22"/>
        </w:rPr>
        <w:t>Plan de actuación Anual</w:t>
      </w:r>
      <w:r>
        <w:rPr>
          <w:sz w:val="22"/>
          <w:szCs w:val="22"/>
        </w:rPr>
        <w:t>.</w:t>
      </w:r>
    </w:p>
    <w:p w:rsidR="002D1502" w:rsidRDefault="002D1502" w:rsidP="002D1502">
      <w:pPr>
        <w:spacing w:before="100" w:beforeAutospacing="1" w:after="100" w:afterAutospacing="1"/>
        <w:jc w:val="both"/>
        <w:rPr>
          <w:sz w:val="22"/>
          <w:szCs w:val="22"/>
        </w:rPr>
      </w:pPr>
      <w:r>
        <w:rPr>
          <w:sz w:val="22"/>
          <w:szCs w:val="22"/>
        </w:rPr>
        <w:t>En el segundo apartado se valora ante todo la coherencia de la metodología escogida con el conjunto de las decisiones que el profesor ha de tomar y, por tanto, la adecuación del método a los contenidos tratados, las actividades planteadas, etc.</w:t>
      </w:r>
    </w:p>
    <w:p w:rsidR="002D1502" w:rsidRDefault="002D1502" w:rsidP="002D1502">
      <w:pPr>
        <w:spacing w:before="100" w:beforeAutospacing="1" w:after="100" w:afterAutospacing="1"/>
        <w:jc w:val="both"/>
        <w:rPr>
          <w:sz w:val="22"/>
          <w:szCs w:val="22"/>
        </w:rPr>
      </w:pPr>
      <w:r>
        <w:rPr>
          <w:sz w:val="22"/>
          <w:szCs w:val="22"/>
        </w:rPr>
        <w:t>El ter</w:t>
      </w:r>
      <w:r w:rsidR="00FC4BB8">
        <w:rPr>
          <w:sz w:val="22"/>
          <w:szCs w:val="22"/>
        </w:rPr>
        <w:t>cero se refiere a la evaluación del progreso de los alumnos y de la propia práctica orientadora.</w:t>
      </w:r>
      <w:r>
        <w:rPr>
          <w:sz w:val="22"/>
          <w:szCs w:val="22"/>
        </w:rPr>
        <w:t xml:space="preserve"> </w:t>
      </w:r>
    </w:p>
    <w:p w:rsidR="002D1502" w:rsidRDefault="002D1502" w:rsidP="002D1502">
      <w:pPr>
        <w:spacing w:before="100" w:beforeAutospacing="1" w:after="100" w:afterAutospacing="1"/>
        <w:jc w:val="both"/>
        <w:rPr>
          <w:sz w:val="22"/>
          <w:szCs w:val="22"/>
        </w:rPr>
      </w:pPr>
      <w:r>
        <w:rPr>
          <w:sz w:val="22"/>
          <w:szCs w:val="22"/>
        </w:rPr>
        <w:t xml:space="preserve">En el cuarto epígrafe se quiere incluir todo aquello que </w:t>
      </w:r>
      <w:r w:rsidR="00FC4BB8">
        <w:rPr>
          <w:sz w:val="22"/>
          <w:szCs w:val="22"/>
        </w:rPr>
        <w:t>el docente</w:t>
      </w:r>
      <w:r>
        <w:rPr>
          <w:sz w:val="22"/>
          <w:szCs w:val="22"/>
        </w:rPr>
        <w:t xml:space="preserve"> hace para atender a sus alumnos de la forma más individualizada posible.</w:t>
      </w:r>
    </w:p>
    <w:p w:rsidR="002D1502" w:rsidRPr="002D1502" w:rsidRDefault="002D1502" w:rsidP="002D1502">
      <w:pPr>
        <w:spacing w:before="100" w:beforeAutospacing="1" w:after="100" w:afterAutospacing="1"/>
        <w:jc w:val="both"/>
        <w:rPr>
          <w:sz w:val="22"/>
          <w:szCs w:val="22"/>
        </w:rPr>
      </w:pPr>
      <w:r>
        <w:rPr>
          <w:sz w:val="22"/>
          <w:szCs w:val="22"/>
        </w:rPr>
        <w:t xml:space="preserve">Por último, no se puede ignorar que el trabajo en el aula viene condicionado por las decisiones sobre la organización y el clima que se haya creado, que pueden favorecer o perjudicar el proceso de aprendizaje. Lograr un ambiente adecuado es también una tarea que requiere adoptar medidas organizativas, establecer </w:t>
      </w:r>
      <w:r w:rsidRPr="0060223D">
        <w:rPr>
          <w:sz w:val="22"/>
          <w:szCs w:val="22"/>
        </w:rPr>
        <w:t>unas relaciones adecuadas, etc. A estos aspectos se dedica el quinto apartado.</w:t>
      </w:r>
    </w:p>
    <w:p w:rsidR="00F91F54" w:rsidRDefault="00D51E1A" w:rsidP="00787FC8">
      <w:pPr>
        <w:shd w:val="clear" w:color="auto" w:fill="D9D9D9" w:themeFill="background1" w:themeFillShade="D9"/>
        <w:spacing w:before="100" w:beforeAutospacing="1" w:after="120"/>
        <w:jc w:val="both"/>
        <w:rPr>
          <w:b/>
          <w:sz w:val="22"/>
          <w:szCs w:val="22"/>
        </w:rPr>
      </w:pPr>
      <w:r w:rsidRPr="00F91F54">
        <w:rPr>
          <w:b/>
          <w:sz w:val="22"/>
          <w:szCs w:val="22"/>
        </w:rPr>
        <w:t>DIMENSIÓN 2</w:t>
      </w:r>
      <w:r w:rsidR="00F91F54">
        <w:rPr>
          <w:b/>
          <w:sz w:val="22"/>
          <w:szCs w:val="22"/>
        </w:rPr>
        <w:t>.</w:t>
      </w:r>
      <w:r w:rsidR="00311D61">
        <w:rPr>
          <w:b/>
          <w:sz w:val="22"/>
          <w:szCs w:val="22"/>
        </w:rPr>
        <w:t>-</w:t>
      </w:r>
      <w:r w:rsidR="00F91F54" w:rsidRPr="00F91F54">
        <w:rPr>
          <w:b/>
          <w:sz w:val="22"/>
          <w:szCs w:val="22"/>
        </w:rPr>
        <w:t xml:space="preserve"> </w:t>
      </w:r>
      <w:r w:rsidRPr="00F91F54">
        <w:rPr>
          <w:b/>
          <w:sz w:val="22"/>
          <w:szCs w:val="22"/>
        </w:rPr>
        <w:t>Actividad docente dentro del aula</w:t>
      </w:r>
      <w:r w:rsidR="00F91F54">
        <w:rPr>
          <w:b/>
          <w:sz w:val="22"/>
          <w:szCs w:val="22"/>
        </w:rPr>
        <w:t>.</w:t>
      </w:r>
    </w:p>
    <w:p w:rsidR="00F91F54" w:rsidRDefault="00F91F54" w:rsidP="00C01D18">
      <w:pPr>
        <w:numPr>
          <w:ilvl w:val="1"/>
          <w:numId w:val="29"/>
        </w:numPr>
        <w:tabs>
          <w:tab w:val="left" w:pos="540"/>
        </w:tabs>
        <w:spacing w:before="100" w:beforeAutospacing="1" w:after="100" w:afterAutospacing="1"/>
        <w:jc w:val="both"/>
        <w:rPr>
          <w:b/>
          <w:sz w:val="22"/>
          <w:szCs w:val="22"/>
        </w:rPr>
      </w:pPr>
      <w:r w:rsidRPr="000F7A73">
        <w:rPr>
          <w:b/>
          <w:sz w:val="22"/>
          <w:szCs w:val="22"/>
        </w:rPr>
        <w:t xml:space="preserve">Utilización de una metodología de enseñanza adecuada para promover el aprendizaje significativo de los contenidos escolares. </w:t>
      </w:r>
    </w:p>
    <w:tbl>
      <w:tblPr>
        <w:tblW w:w="10343" w:type="dxa"/>
        <w:tblInd w:w="-133" w:type="dxa"/>
        <w:tblCellMar>
          <w:left w:w="70" w:type="dxa"/>
          <w:right w:w="70" w:type="dxa"/>
        </w:tblCellMar>
        <w:tblLook w:val="0000" w:firstRow="0" w:lastRow="0" w:firstColumn="0" w:lastColumn="0" w:noHBand="0" w:noVBand="0"/>
      </w:tblPr>
      <w:tblGrid>
        <w:gridCol w:w="203"/>
        <w:gridCol w:w="9937"/>
        <w:gridCol w:w="203"/>
      </w:tblGrid>
      <w:tr w:rsidR="00C01D18" w:rsidRPr="000F7A73" w:rsidTr="00787FC8">
        <w:trPr>
          <w:gridBefore w:val="1"/>
          <w:wBefore w:w="203" w:type="dxa"/>
          <w:trHeight w:val="600"/>
        </w:trPr>
        <w:tc>
          <w:tcPr>
            <w:tcW w:w="10140" w:type="dxa"/>
            <w:gridSpan w:val="2"/>
            <w:vAlign w:val="center"/>
          </w:tcPr>
          <w:p w:rsidR="00C01D18" w:rsidRPr="000F7A73" w:rsidRDefault="00C01D18" w:rsidP="007775A7">
            <w:pPr>
              <w:jc w:val="both"/>
              <w:rPr>
                <w:sz w:val="20"/>
                <w:szCs w:val="20"/>
              </w:rPr>
            </w:pPr>
            <w:r>
              <w:rPr>
                <w:sz w:val="20"/>
                <w:szCs w:val="20"/>
              </w:rPr>
              <w:t>27</w:t>
            </w:r>
            <w:r w:rsidRPr="000F7A73">
              <w:rPr>
                <w:sz w:val="20"/>
                <w:szCs w:val="20"/>
              </w:rPr>
              <w:t xml:space="preserve">. </w:t>
            </w:r>
            <w:r>
              <w:rPr>
                <w:sz w:val="20"/>
                <w:szCs w:val="20"/>
              </w:rPr>
              <w:t xml:space="preserve">Realiza las evaluaciones psicopedagógicas y los informes de los alumnos asignados aplicando criterios de prioridad coherentes con el plan de actuación/las directrices del EOEP. </w:t>
            </w:r>
          </w:p>
          <w:p w:rsidR="00C01D18" w:rsidRPr="000F7A73" w:rsidRDefault="00C01D18" w:rsidP="007775A7">
            <w:pPr>
              <w:jc w:val="both"/>
              <w:rPr>
                <w:sz w:val="20"/>
                <w:szCs w:val="20"/>
              </w:rPr>
            </w:pPr>
          </w:p>
          <w:p w:rsidR="00C01D18" w:rsidRPr="000F7A73" w:rsidRDefault="00C01D18" w:rsidP="007775A7">
            <w:pPr>
              <w:jc w:val="both"/>
              <w:rPr>
                <w:sz w:val="4"/>
                <w:szCs w:val="4"/>
              </w:rPr>
            </w:pPr>
          </w:p>
        </w:tc>
      </w:tr>
      <w:tr w:rsidR="00C01D18" w:rsidRPr="000F7A73" w:rsidTr="00787FC8">
        <w:trPr>
          <w:gridBefore w:val="1"/>
          <w:wBefore w:w="203" w:type="dxa"/>
        </w:trPr>
        <w:tc>
          <w:tcPr>
            <w:tcW w:w="10140" w:type="dxa"/>
            <w:gridSpan w:val="2"/>
            <w:vAlign w:val="center"/>
          </w:tcPr>
          <w:p w:rsidR="00C01D18" w:rsidRPr="000F7A73" w:rsidRDefault="00C01D18" w:rsidP="007775A7">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C01D18" w:rsidRPr="000F7A73" w:rsidRDefault="00C01D18" w:rsidP="007775A7">
            <w:pPr>
              <w:jc w:val="both"/>
              <w:rPr>
                <w:sz w:val="6"/>
                <w:szCs w:val="6"/>
              </w:rPr>
            </w:pPr>
          </w:p>
        </w:tc>
      </w:tr>
      <w:tr w:rsidR="00C01D18" w:rsidRPr="000F7A73" w:rsidTr="00787FC8">
        <w:trPr>
          <w:gridBefore w:val="1"/>
          <w:wBefore w:w="203" w:type="dxa"/>
          <w:trHeight w:val="680"/>
        </w:trPr>
        <w:tc>
          <w:tcPr>
            <w:tcW w:w="10140" w:type="dxa"/>
            <w:gridSpan w:val="2"/>
            <w:shd w:val="clear" w:color="auto" w:fill="E6E6E6"/>
          </w:tcPr>
          <w:p w:rsidR="00C01D18" w:rsidRPr="000F7A73" w:rsidRDefault="00C01D18"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r w:rsidR="007A3C14" w:rsidRPr="000F7A73" w:rsidTr="00787FC8">
        <w:trPr>
          <w:gridAfter w:val="1"/>
          <w:wAfter w:w="203" w:type="dxa"/>
          <w:trHeight w:val="600"/>
        </w:trPr>
        <w:tc>
          <w:tcPr>
            <w:tcW w:w="10140" w:type="dxa"/>
            <w:gridSpan w:val="2"/>
            <w:vAlign w:val="center"/>
          </w:tcPr>
          <w:tbl>
            <w:tblPr>
              <w:tblW w:w="9930" w:type="dxa"/>
              <w:tblInd w:w="70" w:type="dxa"/>
              <w:tblCellMar>
                <w:left w:w="70" w:type="dxa"/>
                <w:right w:w="70" w:type="dxa"/>
              </w:tblCellMar>
              <w:tblLook w:val="0000" w:firstRow="0" w:lastRow="0" w:firstColumn="0" w:lastColumn="0" w:noHBand="0" w:noVBand="0"/>
            </w:tblPr>
            <w:tblGrid>
              <w:gridCol w:w="9930"/>
            </w:tblGrid>
            <w:tr w:rsidR="00787FC8" w:rsidRPr="000F7A73" w:rsidTr="007775A7">
              <w:trPr>
                <w:trHeight w:val="600"/>
              </w:trPr>
              <w:tc>
                <w:tcPr>
                  <w:tcW w:w="9930" w:type="dxa"/>
                  <w:vAlign w:val="center"/>
                </w:tcPr>
                <w:p w:rsidR="00787FC8" w:rsidRPr="000F7A73" w:rsidRDefault="00787FC8" w:rsidP="00787FC8">
                  <w:pPr>
                    <w:jc w:val="both"/>
                    <w:rPr>
                      <w:sz w:val="20"/>
                      <w:szCs w:val="20"/>
                    </w:rPr>
                  </w:pPr>
                  <w:r>
                    <w:rPr>
                      <w:sz w:val="20"/>
                      <w:szCs w:val="20"/>
                    </w:rPr>
                    <w:t>28</w:t>
                  </w:r>
                  <w:r w:rsidRPr="000F7A73">
                    <w:rPr>
                      <w:sz w:val="20"/>
                      <w:szCs w:val="20"/>
                    </w:rPr>
                    <w:t xml:space="preserve">. </w:t>
                  </w:r>
                  <w:r>
                    <w:rPr>
                      <w:sz w:val="20"/>
                      <w:szCs w:val="20"/>
                    </w:rPr>
                    <w:t>Realiza actuaciones de intervención educativa inclusiva y de convivencia.</w:t>
                  </w:r>
                </w:p>
                <w:p w:rsidR="00787FC8" w:rsidRPr="001371EA" w:rsidRDefault="00787FC8" w:rsidP="00787FC8">
                  <w:pPr>
                    <w:jc w:val="both"/>
                    <w:rPr>
                      <w:sz w:val="20"/>
                      <w:szCs w:val="20"/>
                    </w:rPr>
                  </w:pPr>
                </w:p>
              </w:tc>
            </w:tr>
            <w:tr w:rsidR="00787FC8" w:rsidRPr="000F7A73" w:rsidTr="007775A7">
              <w:trPr>
                <w:trHeight w:val="600"/>
              </w:trPr>
              <w:tc>
                <w:tcPr>
                  <w:tcW w:w="9930" w:type="dxa"/>
                  <w:vAlign w:val="center"/>
                </w:tcPr>
                <w:p w:rsidR="00787FC8" w:rsidRPr="000F7A73" w:rsidRDefault="00787FC8" w:rsidP="00787FC8">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tbl>
                  <w:tblPr>
                    <w:tblW w:w="9720" w:type="dxa"/>
                    <w:tblInd w:w="70" w:type="dxa"/>
                    <w:tblCellMar>
                      <w:left w:w="70" w:type="dxa"/>
                      <w:right w:w="70" w:type="dxa"/>
                    </w:tblCellMar>
                    <w:tblLook w:val="0000" w:firstRow="0" w:lastRow="0" w:firstColumn="0" w:lastColumn="0" w:noHBand="0" w:noVBand="0"/>
                  </w:tblPr>
                  <w:tblGrid>
                    <w:gridCol w:w="9720"/>
                  </w:tblGrid>
                  <w:tr w:rsidR="00787FC8" w:rsidRPr="000F7A73" w:rsidTr="007775A7">
                    <w:trPr>
                      <w:trHeight w:val="680"/>
                    </w:trPr>
                    <w:tc>
                      <w:tcPr>
                        <w:tcW w:w="9720" w:type="dxa"/>
                        <w:shd w:val="clear" w:color="auto" w:fill="E6E6E6"/>
                      </w:tcPr>
                      <w:p w:rsidR="00787FC8" w:rsidRPr="000F7A73" w:rsidRDefault="00787FC8" w:rsidP="00787FC8">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787FC8" w:rsidRPr="001371EA" w:rsidRDefault="00787FC8" w:rsidP="00787FC8">
                  <w:pPr>
                    <w:jc w:val="both"/>
                    <w:rPr>
                      <w:sz w:val="20"/>
                      <w:szCs w:val="20"/>
                    </w:rPr>
                  </w:pPr>
                </w:p>
              </w:tc>
            </w:tr>
          </w:tbl>
          <w:p w:rsidR="00787FC8" w:rsidRDefault="00787FC8" w:rsidP="00C01D18">
            <w:pPr>
              <w:jc w:val="both"/>
              <w:rPr>
                <w:sz w:val="20"/>
                <w:szCs w:val="20"/>
              </w:rPr>
            </w:pPr>
            <w:r>
              <w:rPr>
                <w:sz w:val="20"/>
                <w:szCs w:val="20"/>
              </w:rPr>
              <w:lastRenderedPageBreak/>
              <w:t xml:space="preserve">   </w:t>
            </w:r>
          </w:p>
          <w:p w:rsidR="007A3C14" w:rsidRPr="000F7A73" w:rsidRDefault="00787FC8" w:rsidP="00C01D18">
            <w:pPr>
              <w:jc w:val="both"/>
              <w:rPr>
                <w:sz w:val="4"/>
                <w:szCs w:val="4"/>
              </w:rPr>
            </w:pPr>
            <w:r>
              <w:rPr>
                <w:sz w:val="20"/>
                <w:szCs w:val="20"/>
              </w:rPr>
              <w:t xml:space="preserve">   </w:t>
            </w:r>
            <w:r w:rsidR="007A3C14">
              <w:rPr>
                <w:sz w:val="20"/>
                <w:szCs w:val="20"/>
              </w:rPr>
              <w:t>29</w:t>
            </w:r>
            <w:r w:rsidR="00C01D18">
              <w:rPr>
                <w:sz w:val="20"/>
                <w:szCs w:val="20"/>
              </w:rPr>
              <w:t>. Analiza convenientemente el</w:t>
            </w:r>
            <w:r w:rsidR="007A3C14" w:rsidRPr="000F7A73">
              <w:rPr>
                <w:sz w:val="20"/>
                <w:szCs w:val="20"/>
              </w:rPr>
              <w:t xml:space="preserve"> contexto para realizar intervenciones individuales o en grupo.  </w:t>
            </w:r>
          </w:p>
        </w:tc>
      </w:tr>
      <w:tr w:rsidR="007A3C14" w:rsidRPr="000F7A73" w:rsidTr="00787FC8">
        <w:trPr>
          <w:gridBefore w:val="1"/>
          <w:wBefore w:w="203" w:type="dxa"/>
        </w:trPr>
        <w:tc>
          <w:tcPr>
            <w:tcW w:w="10140" w:type="dxa"/>
            <w:gridSpan w:val="2"/>
            <w:vAlign w:val="center"/>
          </w:tcPr>
          <w:p w:rsidR="007A3C14" w:rsidRPr="000F7A73" w:rsidRDefault="007A3C14" w:rsidP="007775A7">
            <w:pPr>
              <w:jc w:val="both"/>
              <w:rPr>
                <w:sz w:val="20"/>
                <w:szCs w:val="20"/>
              </w:rPr>
            </w:pPr>
            <w:r w:rsidRPr="000F7A73">
              <w:rPr>
                <w:sz w:val="20"/>
                <w:szCs w:val="20"/>
              </w:rPr>
              <w:lastRenderedPageBreak/>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7A3C14" w:rsidRPr="000F7A73" w:rsidRDefault="007A3C14" w:rsidP="007775A7">
            <w:pPr>
              <w:jc w:val="both"/>
              <w:rPr>
                <w:sz w:val="6"/>
                <w:szCs w:val="6"/>
              </w:rPr>
            </w:pPr>
          </w:p>
        </w:tc>
      </w:tr>
      <w:tr w:rsidR="007A3C14" w:rsidRPr="000F7A73" w:rsidTr="00787FC8">
        <w:trPr>
          <w:gridBefore w:val="1"/>
          <w:wBefore w:w="203" w:type="dxa"/>
          <w:trHeight w:val="680"/>
        </w:trPr>
        <w:tc>
          <w:tcPr>
            <w:tcW w:w="10140" w:type="dxa"/>
            <w:gridSpan w:val="2"/>
            <w:shd w:val="clear" w:color="auto" w:fill="E6E6E6"/>
          </w:tcPr>
          <w:p w:rsidR="007A3C14" w:rsidRPr="000F7A73" w:rsidRDefault="007A3C14"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787FC8" w:rsidRPr="000F7A73" w:rsidRDefault="00787FC8" w:rsidP="00787FC8">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787FC8" w:rsidRPr="000F7A73" w:rsidTr="007775A7">
        <w:trPr>
          <w:trHeight w:val="600"/>
        </w:trPr>
        <w:tc>
          <w:tcPr>
            <w:tcW w:w="9720" w:type="dxa"/>
            <w:vAlign w:val="center"/>
          </w:tcPr>
          <w:p w:rsidR="00787FC8" w:rsidRPr="000F7A73" w:rsidRDefault="00787FC8" w:rsidP="007775A7">
            <w:pPr>
              <w:jc w:val="both"/>
              <w:rPr>
                <w:sz w:val="4"/>
                <w:szCs w:val="4"/>
              </w:rPr>
            </w:pPr>
            <w:r>
              <w:rPr>
                <w:sz w:val="20"/>
                <w:szCs w:val="20"/>
              </w:rPr>
              <w:t>30</w:t>
            </w:r>
            <w:r w:rsidRPr="000F7A73">
              <w:rPr>
                <w:sz w:val="20"/>
                <w:szCs w:val="20"/>
              </w:rPr>
              <w:t xml:space="preserve">. Ajusta el lenguaje al contexto (familia, profesorado, profesionales del ámbito social, …) y expone el contenido de manera profesional y desde la óptica de la especialidad.  </w:t>
            </w:r>
          </w:p>
        </w:tc>
      </w:tr>
      <w:tr w:rsidR="00787FC8" w:rsidRPr="000F7A73" w:rsidTr="007775A7">
        <w:tc>
          <w:tcPr>
            <w:tcW w:w="9720" w:type="dxa"/>
            <w:vAlign w:val="center"/>
          </w:tcPr>
          <w:p w:rsidR="00787FC8" w:rsidRPr="000F7A73" w:rsidRDefault="00787FC8" w:rsidP="007775A7">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787FC8" w:rsidRPr="000F7A73" w:rsidRDefault="00787FC8" w:rsidP="007775A7">
            <w:pPr>
              <w:jc w:val="both"/>
              <w:rPr>
                <w:sz w:val="6"/>
                <w:szCs w:val="6"/>
              </w:rPr>
            </w:pPr>
          </w:p>
        </w:tc>
      </w:tr>
      <w:tr w:rsidR="00787FC8" w:rsidRPr="000F7A73" w:rsidTr="007775A7">
        <w:trPr>
          <w:trHeight w:val="680"/>
        </w:trPr>
        <w:tc>
          <w:tcPr>
            <w:tcW w:w="9720" w:type="dxa"/>
            <w:shd w:val="clear" w:color="auto" w:fill="E6E6E6"/>
          </w:tcPr>
          <w:p w:rsidR="00787FC8" w:rsidRPr="000F7A73" w:rsidRDefault="00787FC8"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7A3C14" w:rsidRPr="000F7A73" w:rsidRDefault="007A3C14" w:rsidP="007A3C14">
      <w:pPr>
        <w:rPr>
          <w:sz w:val="12"/>
          <w:szCs w:val="12"/>
        </w:rPr>
      </w:pPr>
    </w:p>
    <w:tbl>
      <w:tblPr>
        <w:tblW w:w="9930" w:type="dxa"/>
        <w:tblInd w:w="70" w:type="dxa"/>
        <w:tblCellMar>
          <w:left w:w="70" w:type="dxa"/>
          <w:right w:w="70" w:type="dxa"/>
        </w:tblCellMar>
        <w:tblLook w:val="0000" w:firstRow="0" w:lastRow="0" w:firstColumn="0" w:lastColumn="0" w:noHBand="0" w:noVBand="0"/>
      </w:tblPr>
      <w:tblGrid>
        <w:gridCol w:w="9720"/>
        <w:gridCol w:w="210"/>
      </w:tblGrid>
      <w:tr w:rsidR="00F91F54" w:rsidRPr="000F7A73" w:rsidTr="00787FC8">
        <w:trPr>
          <w:trHeight w:val="600"/>
        </w:trPr>
        <w:tc>
          <w:tcPr>
            <w:tcW w:w="9930" w:type="dxa"/>
            <w:gridSpan w:val="2"/>
            <w:vAlign w:val="center"/>
          </w:tcPr>
          <w:p w:rsidR="00F91F54" w:rsidRPr="000F7A73" w:rsidRDefault="00AE03AE" w:rsidP="00A65D39">
            <w:pPr>
              <w:jc w:val="both"/>
              <w:rPr>
                <w:sz w:val="20"/>
                <w:szCs w:val="20"/>
              </w:rPr>
            </w:pPr>
            <w:r>
              <w:rPr>
                <w:sz w:val="20"/>
                <w:szCs w:val="20"/>
              </w:rPr>
              <w:t>31</w:t>
            </w:r>
            <w:r w:rsidR="00F91F54" w:rsidRPr="000F7A73">
              <w:rPr>
                <w:sz w:val="20"/>
                <w:szCs w:val="20"/>
              </w:rPr>
              <w:t xml:space="preserve">. Anticipa </w:t>
            </w:r>
            <w:r w:rsidR="001371EA">
              <w:rPr>
                <w:sz w:val="20"/>
                <w:szCs w:val="20"/>
              </w:rPr>
              <w:t xml:space="preserve">y programa </w:t>
            </w:r>
            <w:r w:rsidR="00F91F54" w:rsidRPr="000F7A73">
              <w:rPr>
                <w:sz w:val="20"/>
                <w:szCs w:val="20"/>
              </w:rPr>
              <w:t>el contenido de las reuniones</w:t>
            </w:r>
            <w:r w:rsidR="001371EA">
              <w:rPr>
                <w:sz w:val="20"/>
                <w:szCs w:val="20"/>
              </w:rPr>
              <w:t xml:space="preserve"> utilizando informaciones previas</w:t>
            </w:r>
            <w:r w:rsidR="00F91F54" w:rsidRPr="000F7A73">
              <w:rPr>
                <w:sz w:val="20"/>
                <w:szCs w:val="20"/>
              </w:rPr>
              <w:t xml:space="preserve"> y ofrece </w:t>
            </w:r>
            <w:proofErr w:type="spellStart"/>
            <w:r w:rsidR="00F91F54" w:rsidRPr="000F7A73">
              <w:rPr>
                <w:sz w:val="20"/>
                <w:szCs w:val="20"/>
              </w:rPr>
              <w:t>feedback</w:t>
            </w:r>
            <w:proofErr w:type="spellEnd"/>
            <w:r w:rsidR="00E0027F">
              <w:rPr>
                <w:sz w:val="20"/>
                <w:szCs w:val="20"/>
              </w:rPr>
              <w:t xml:space="preserve"> a los interlocutores</w:t>
            </w:r>
            <w:r w:rsidR="00F91F54" w:rsidRPr="000F7A73">
              <w:rPr>
                <w:sz w:val="20"/>
                <w:szCs w:val="20"/>
              </w:rPr>
              <w:t>. En sus exposiciones sigue un discurso coherente, claro y profesional.</w:t>
            </w:r>
          </w:p>
          <w:p w:rsidR="00F91F54" w:rsidRPr="000F7A73" w:rsidRDefault="00F91F54" w:rsidP="00A65D39">
            <w:pPr>
              <w:jc w:val="both"/>
              <w:rPr>
                <w:sz w:val="4"/>
                <w:szCs w:val="4"/>
              </w:rPr>
            </w:pPr>
          </w:p>
        </w:tc>
      </w:tr>
      <w:tr w:rsidR="00F91F54" w:rsidRPr="000F7A73" w:rsidTr="00787FC8">
        <w:tc>
          <w:tcPr>
            <w:tcW w:w="9930" w:type="dxa"/>
            <w:gridSpan w:val="2"/>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787FC8">
        <w:trPr>
          <w:trHeight w:val="680"/>
        </w:trPr>
        <w:tc>
          <w:tcPr>
            <w:tcW w:w="9930" w:type="dxa"/>
            <w:gridSpan w:val="2"/>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r w:rsidR="00787FC8" w:rsidRPr="000F7A73" w:rsidTr="00787FC8">
        <w:trPr>
          <w:gridAfter w:val="1"/>
          <w:wAfter w:w="210" w:type="dxa"/>
          <w:trHeight w:val="600"/>
        </w:trPr>
        <w:tc>
          <w:tcPr>
            <w:tcW w:w="9720" w:type="dxa"/>
            <w:vAlign w:val="center"/>
          </w:tcPr>
          <w:p w:rsidR="00787FC8" w:rsidRPr="000F7A73" w:rsidRDefault="00787FC8" w:rsidP="007775A7">
            <w:pPr>
              <w:jc w:val="both"/>
              <w:rPr>
                <w:sz w:val="20"/>
                <w:szCs w:val="20"/>
              </w:rPr>
            </w:pPr>
            <w:r>
              <w:rPr>
                <w:sz w:val="20"/>
                <w:szCs w:val="20"/>
              </w:rPr>
              <w:t>32</w:t>
            </w:r>
            <w:r w:rsidRPr="000F7A73">
              <w:rPr>
                <w:sz w:val="20"/>
                <w:szCs w:val="20"/>
              </w:rPr>
              <w:t>. Trabaja en equipo.</w:t>
            </w:r>
          </w:p>
          <w:p w:rsidR="00787FC8" w:rsidRPr="000F7A73" w:rsidRDefault="00787FC8" w:rsidP="007775A7">
            <w:pPr>
              <w:jc w:val="both"/>
              <w:rPr>
                <w:sz w:val="4"/>
                <w:szCs w:val="4"/>
              </w:rPr>
            </w:pPr>
          </w:p>
        </w:tc>
      </w:tr>
      <w:tr w:rsidR="00787FC8" w:rsidRPr="000F7A73" w:rsidTr="00787FC8">
        <w:trPr>
          <w:gridAfter w:val="1"/>
          <w:wAfter w:w="210" w:type="dxa"/>
        </w:trPr>
        <w:tc>
          <w:tcPr>
            <w:tcW w:w="9720" w:type="dxa"/>
            <w:vAlign w:val="center"/>
          </w:tcPr>
          <w:p w:rsidR="00787FC8" w:rsidRPr="000F7A73" w:rsidRDefault="00787FC8" w:rsidP="007775A7">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787FC8" w:rsidRPr="000F7A73" w:rsidRDefault="00787FC8" w:rsidP="007775A7">
            <w:pPr>
              <w:jc w:val="both"/>
              <w:rPr>
                <w:sz w:val="6"/>
                <w:szCs w:val="6"/>
              </w:rPr>
            </w:pPr>
          </w:p>
        </w:tc>
      </w:tr>
      <w:tr w:rsidR="00787FC8" w:rsidRPr="000F7A73" w:rsidTr="00787FC8">
        <w:trPr>
          <w:gridAfter w:val="1"/>
          <w:wAfter w:w="210" w:type="dxa"/>
          <w:trHeight w:val="680"/>
        </w:trPr>
        <w:tc>
          <w:tcPr>
            <w:tcW w:w="9720" w:type="dxa"/>
            <w:shd w:val="clear" w:color="auto" w:fill="E6E6E6"/>
          </w:tcPr>
          <w:p w:rsidR="00787FC8" w:rsidRPr="000F7A73" w:rsidRDefault="00787FC8"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7A3C14" w:rsidRPr="000F7A73" w:rsidRDefault="007A3C14" w:rsidP="007A3C14">
      <w:pPr>
        <w:rPr>
          <w:sz w:val="12"/>
          <w:szCs w:val="12"/>
        </w:rPr>
      </w:pPr>
    </w:p>
    <w:p w:rsidR="00F91F54" w:rsidRPr="000F7A73" w:rsidRDefault="00311D61" w:rsidP="007A3C14">
      <w:pPr>
        <w:tabs>
          <w:tab w:val="left" w:pos="540"/>
        </w:tabs>
        <w:spacing w:before="100" w:beforeAutospacing="1" w:after="100" w:afterAutospacing="1"/>
        <w:ind w:left="540" w:hanging="540"/>
        <w:jc w:val="both"/>
        <w:rPr>
          <w:b/>
          <w:sz w:val="22"/>
          <w:szCs w:val="22"/>
        </w:rPr>
      </w:pPr>
      <w:r>
        <w:rPr>
          <w:b/>
          <w:sz w:val="22"/>
          <w:szCs w:val="22"/>
        </w:rPr>
        <w:t>2.2</w:t>
      </w:r>
      <w:r w:rsidR="00F91F54" w:rsidRPr="000F7A73">
        <w:rPr>
          <w:b/>
          <w:sz w:val="22"/>
          <w:szCs w:val="22"/>
        </w:rPr>
        <w:t>.  Procedimientos de evaluación de los aprendizajes e información sobre los mismos que se da a los alumnos y a sus familias.</w:t>
      </w: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470"/>
        </w:trPr>
        <w:tc>
          <w:tcPr>
            <w:tcW w:w="9720" w:type="dxa"/>
            <w:shd w:val="clear" w:color="auto" w:fill="595959"/>
            <w:vAlign w:val="center"/>
          </w:tcPr>
          <w:p w:rsidR="00F91F54" w:rsidRPr="000F7A73" w:rsidRDefault="00F91F54" w:rsidP="00A65D39">
            <w:pPr>
              <w:spacing w:before="100" w:beforeAutospacing="1" w:after="100" w:afterAutospacing="1"/>
              <w:rPr>
                <w:b/>
                <w:color w:val="FFFFFF"/>
                <w:sz w:val="20"/>
                <w:szCs w:val="20"/>
              </w:rPr>
            </w:pPr>
            <w:r w:rsidRPr="000F7A73">
              <w:rPr>
                <w:b/>
                <w:color w:val="FFFFFF"/>
                <w:sz w:val="20"/>
                <w:szCs w:val="20"/>
              </w:rPr>
              <w:t>a) Procedimientos de evaluación.</w:t>
            </w:r>
          </w:p>
        </w:tc>
      </w:tr>
    </w:tbl>
    <w:p w:rsidR="00F91F54" w:rsidRDefault="00F91F54" w:rsidP="00F91F54">
      <w:pPr>
        <w:rPr>
          <w:sz w:val="12"/>
          <w:szCs w:val="12"/>
        </w:rPr>
      </w:pPr>
    </w:p>
    <w:p w:rsidR="007A3C14" w:rsidRDefault="007A3C1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7A3C14" w:rsidRPr="000F7A73" w:rsidTr="007775A7">
        <w:trPr>
          <w:trHeight w:val="600"/>
        </w:trPr>
        <w:tc>
          <w:tcPr>
            <w:tcW w:w="9720" w:type="dxa"/>
            <w:vAlign w:val="center"/>
          </w:tcPr>
          <w:p w:rsidR="007A3C14" w:rsidRPr="000F7A73" w:rsidRDefault="007A3C14" w:rsidP="007775A7">
            <w:pPr>
              <w:jc w:val="both"/>
              <w:rPr>
                <w:sz w:val="20"/>
                <w:szCs w:val="20"/>
              </w:rPr>
            </w:pPr>
            <w:r>
              <w:rPr>
                <w:sz w:val="20"/>
                <w:szCs w:val="20"/>
              </w:rPr>
              <w:t>33</w:t>
            </w:r>
            <w:r w:rsidRPr="000F7A73">
              <w:rPr>
                <w:sz w:val="20"/>
                <w:szCs w:val="20"/>
              </w:rPr>
              <w:t xml:space="preserve">. Realiza evaluación </w:t>
            </w:r>
            <w:proofErr w:type="gramStart"/>
            <w:r w:rsidRPr="000F7A73">
              <w:rPr>
                <w:sz w:val="20"/>
                <w:szCs w:val="20"/>
              </w:rPr>
              <w:t>continua</w:t>
            </w:r>
            <w:proofErr w:type="gramEnd"/>
            <w:r>
              <w:rPr>
                <w:sz w:val="20"/>
                <w:szCs w:val="20"/>
              </w:rPr>
              <w:t xml:space="preserve"> </w:t>
            </w:r>
            <w:r w:rsidRPr="000F7A73">
              <w:rPr>
                <w:sz w:val="20"/>
                <w:szCs w:val="20"/>
              </w:rPr>
              <w:t>analiza</w:t>
            </w:r>
            <w:r>
              <w:rPr>
                <w:sz w:val="20"/>
                <w:szCs w:val="20"/>
              </w:rPr>
              <w:t>ndo</w:t>
            </w:r>
            <w:r w:rsidRPr="000F7A73">
              <w:rPr>
                <w:sz w:val="20"/>
                <w:szCs w:val="20"/>
              </w:rPr>
              <w:t xml:space="preserve"> la evolució</w:t>
            </w:r>
            <w:r>
              <w:rPr>
                <w:sz w:val="20"/>
                <w:szCs w:val="20"/>
              </w:rPr>
              <w:t>n de los casos para reconducir si es necesario las</w:t>
            </w:r>
            <w:r w:rsidRPr="000F7A73">
              <w:rPr>
                <w:sz w:val="20"/>
                <w:szCs w:val="20"/>
              </w:rPr>
              <w:t xml:space="preserve"> estrategias de intervención. </w:t>
            </w:r>
          </w:p>
          <w:p w:rsidR="007A3C14" w:rsidRPr="000F7A73" w:rsidRDefault="007A3C14" w:rsidP="007775A7">
            <w:pPr>
              <w:jc w:val="both"/>
              <w:rPr>
                <w:sz w:val="4"/>
                <w:szCs w:val="4"/>
              </w:rPr>
            </w:pPr>
          </w:p>
        </w:tc>
      </w:tr>
      <w:tr w:rsidR="007A3C14" w:rsidRPr="000F7A73" w:rsidTr="007775A7">
        <w:tc>
          <w:tcPr>
            <w:tcW w:w="9720" w:type="dxa"/>
            <w:vAlign w:val="center"/>
          </w:tcPr>
          <w:p w:rsidR="007A3C14" w:rsidRPr="000F7A73" w:rsidRDefault="007A3C14" w:rsidP="007775A7">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7A3C14" w:rsidRPr="000F7A73" w:rsidRDefault="007A3C14" w:rsidP="007775A7">
            <w:pPr>
              <w:jc w:val="both"/>
              <w:rPr>
                <w:sz w:val="6"/>
                <w:szCs w:val="6"/>
              </w:rPr>
            </w:pPr>
          </w:p>
        </w:tc>
      </w:tr>
      <w:tr w:rsidR="007A3C14" w:rsidRPr="000F7A73" w:rsidTr="007775A7">
        <w:trPr>
          <w:trHeight w:val="680"/>
        </w:trPr>
        <w:tc>
          <w:tcPr>
            <w:tcW w:w="9720" w:type="dxa"/>
            <w:shd w:val="clear" w:color="auto" w:fill="E6E6E6"/>
          </w:tcPr>
          <w:p w:rsidR="007A3C14" w:rsidRPr="000F7A73" w:rsidRDefault="007A3C14"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7A3C14" w:rsidRPr="000F7A73" w:rsidRDefault="007A3C14" w:rsidP="007A3C1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7A3C14" w:rsidRPr="000F7A73" w:rsidTr="007775A7">
        <w:trPr>
          <w:trHeight w:val="600"/>
        </w:trPr>
        <w:tc>
          <w:tcPr>
            <w:tcW w:w="9720" w:type="dxa"/>
            <w:vAlign w:val="center"/>
          </w:tcPr>
          <w:p w:rsidR="007A3C14" w:rsidRPr="000F7A73" w:rsidRDefault="007A3C14" w:rsidP="007775A7">
            <w:pPr>
              <w:jc w:val="both"/>
              <w:rPr>
                <w:sz w:val="4"/>
                <w:szCs w:val="4"/>
              </w:rPr>
            </w:pPr>
            <w:r>
              <w:rPr>
                <w:sz w:val="20"/>
                <w:szCs w:val="20"/>
              </w:rPr>
              <w:t>34</w:t>
            </w:r>
            <w:r w:rsidRPr="000F7A73">
              <w:rPr>
                <w:sz w:val="20"/>
                <w:szCs w:val="20"/>
              </w:rPr>
              <w:t xml:space="preserve">. Utiliza </w:t>
            </w:r>
            <w:proofErr w:type="gramStart"/>
            <w:r w:rsidRPr="000F7A73">
              <w:rPr>
                <w:sz w:val="20"/>
                <w:szCs w:val="20"/>
              </w:rPr>
              <w:t>la autorreflexión</w:t>
            </w:r>
            <w:proofErr w:type="gramEnd"/>
            <w:r w:rsidRPr="000F7A73">
              <w:rPr>
                <w:sz w:val="20"/>
                <w:szCs w:val="20"/>
              </w:rPr>
              <w:t xml:space="preserve"> y recoge positivamente la aportación del resto de profesionales y familias.  </w:t>
            </w:r>
          </w:p>
        </w:tc>
      </w:tr>
      <w:tr w:rsidR="007A3C14" w:rsidRPr="000F7A73" w:rsidTr="007775A7">
        <w:tc>
          <w:tcPr>
            <w:tcW w:w="9720" w:type="dxa"/>
            <w:vAlign w:val="center"/>
          </w:tcPr>
          <w:p w:rsidR="007A3C14" w:rsidRPr="000F7A73" w:rsidRDefault="007A3C14" w:rsidP="007775A7">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7A3C14" w:rsidRPr="000F7A73" w:rsidRDefault="007A3C14" w:rsidP="007775A7">
            <w:pPr>
              <w:jc w:val="both"/>
              <w:rPr>
                <w:sz w:val="6"/>
                <w:szCs w:val="6"/>
              </w:rPr>
            </w:pPr>
          </w:p>
        </w:tc>
      </w:tr>
      <w:tr w:rsidR="007A3C14" w:rsidRPr="000F7A73" w:rsidTr="007775A7">
        <w:trPr>
          <w:trHeight w:val="680"/>
        </w:trPr>
        <w:tc>
          <w:tcPr>
            <w:tcW w:w="9720" w:type="dxa"/>
            <w:shd w:val="clear" w:color="auto" w:fill="E6E6E6"/>
          </w:tcPr>
          <w:p w:rsidR="007A3C14" w:rsidRPr="000F7A73" w:rsidRDefault="007A3C14"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7A3C14" w:rsidRDefault="007A3C14" w:rsidP="00F91F54">
      <w:pPr>
        <w:rPr>
          <w:sz w:val="12"/>
          <w:szCs w:val="12"/>
        </w:rPr>
      </w:pPr>
    </w:p>
    <w:p w:rsidR="007A3C14" w:rsidRPr="000F7A73" w:rsidRDefault="007A3C1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AE03AE" w:rsidP="00A65D39">
            <w:pPr>
              <w:jc w:val="both"/>
              <w:rPr>
                <w:sz w:val="20"/>
                <w:szCs w:val="20"/>
              </w:rPr>
            </w:pPr>
            <w:r>
              <w:rPr>
                <w:sz w:val="20"/>
                <w:szCs w:val="20"/>
              </w:rPr>
              <w:t>39</w:t>
            </w:r>
            <w:r w:rsidR="00F91F54" w:rsidRPr="000F7A73">
              <w:rPr>
                <w:sz w:val="20"/>
                <w:szCs w:val="20"/>
              </w:rPr>
              <w:t>. Tiene en cuenta el trabajo realizado en cursos anteriores por otros Orientadores en los centros que atiende o en el trabajo del propio EOEP.</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AE03AE" w:rsidP="00A65D39">
            <w:pPr>
              <w:jc w:val="both"/>
              <w:rPr>
                <w:sz w:val="20"/>
                <w:szCs w:val="20"/>
              </w:rPr>
            </w:pPr>
            <w:r>
              <w:rPr>
                <w:sz w:val="20"/>
                <w:szCs w:val="20"/>
              </w:rPr>
              <w:t>40</w:t>
            </w:r>
            <w:r w:rsidR="00F91F54" w:rsidRPr="000F7A73">
              <w:rPr>
                <w:sz w:val="20"/>
                <w:szCs w:val="20"/>
              </w:rPr>
              <w:t xml:space="preserve">. Se coordina con los distintos profesionales implicados en los casos para recabar información previa y relevante para llevar a cabo la posterior intervención.  </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lastRenderedPageBreak/>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F91F54" w:rsidP="00A65D39">
            <w:pPr>
              <w:jc w:val="both"/>
              <w:rPr>
                <w:sz w:val="20"/>
                <w:szCs w:val="20"/>
              </w:rPr>
            </w:pPr>
            <w:r w:rsidRPr="000F7A73">
              <w:rPr>
                <w:sz w:val="20"/>
                <w:szCs w:val="20"/>
              </w:rPr>
              <w:t>4</w:t>
            </w:r>
            <w:r w:rsidR="00AE03AE">
              <w:rPr>
                <w:sz w:val="20"/>
                <w:szCs w:val="20"/>
              </w:rPr>
              <w:t>2</w:t>
            </w:r>
            <w:r w:rsidRPr="000F7A73">
              <w:rPr>
                <w:sz w:val="20"/>
                <w:szCs w:val="20"/>
              </w:rPr>
              <w:t>. Participa en todas las reuniones del EOEP, tanto obligatorias, como voluntarias.</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AE03AE" w:rsidP="00A65D39">
            <w:pPr>
              <w:jc w:val="both"/>
              <w:rPr>
                <w:sz w:val="20"/>
                <w:szCs w:val="20"/>
              </w:rPr>
            </w:pPr>
            <w:r>
              <w:rPr>
                <w:sz w:val="20"/>
                <w:szCs w:val="20"/>
              </w:rPr>
              <w:t>44</w:t>
            </w:r>
            <w:r w:rsidR="00F91F54" w:rsidRPr="000F7A73">
              <w:rPr>
                <w:sz w:val="20"/>
                <w:szCs w:val="20"/>
              </w:rPr>
              <w:t>. Pregunta y se interesa por las aportaciones de otros compañeros respecto a casos, seguimiento de protocolos, informes…</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470"/>
        </w:trPr>
        <w:tc>
          <w:tcPr>
            <w:tcW w:w="9720" w:type="dxa"/>
            <w:shd w:val="clear" w:color="auto" w:fill="595959"/>
            <w:vAlign w:val="center"/>
          </w:tcPr>
          <w:p w:rsidR="00F91F54" w:rsidRPr="000F7A73" w:rsidRDefault="00F91F54" w:rsidP="00A65D39">
            <w:pPr>
              <w:spacing w:before="100" w:beforeAutospacing="1" w:after="100" w:afterAutospacing="1"/>
              <w:rPr>
                <w:b/>
                <w:color w:val="FFFFFF"/>
                <w:sz w:val="20"/>
                <w:szCs w:val="20"/>
              </w:rPr>
            </w:pPr>
            <w:r w:rsidRPr="000F7A73">
              <w:rPr>
                <w:b/>
                <w:color w:val="FFFFFF"/>
                <w:sz w:val="20"/>
                <w:szCs w:val="20"/>
              </w:rPr>
              <w:t>b) Instrumentos de evaluación utilizados por el profesor.</w:t>
            </w: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7A3C14" w:rsidP="00A65D39">
            <w:pPr>
              <w:jc w:val="both"/>
              <w:rPr>
                <w:sz w:val="20"/>
                <w:szCs w:val="20"/>
              </w:rPr>
            </w:pPr>
            <w:r>
              <w:rPr>
                <w:sz w:val="20"/>
                <w:szCs w:val="20"/>
              </w:rPr>
              <w:t>45</w:t>
            </w:r>
            <w:r w:rsidR="00F91F54" w:rsidRPr="000F7A73">
              <w:rPr>
                <w:sz w:val="20"/>
                <w:szCs w:val="20"/>
              </w:rPr>
              <w:t>. Realiza un registro de evaluación continua de la evolución de los casos para reajustar la intervención.</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7A3C14" w:rsidP="00035B8F">
            <w:pPr>
              <w:jc w:val="both"/>
              <w:rPr>
                <w:sz w:val="4"/>
                <w:szCs w:val="4"/>
              </w:rPr>
            </w:pPr>
            <w:r>
              <w:rPr>
                <w:sz w:val="20"/>
                <w:szCs w:val="20"/>
              </w:rPr>
              <w:t>46</w:t>
            </w:r>
            <w:r w:rsidR="00F91F54" w:rsidRPr="000F7A73">
              <w:rPr>
                <w:sz w:val="20"/>
                <w:szCs w:val="20"/>
              </w:rPr>
              <w:t xml:space="preserve">. </w:t>
            </w:r>
            <w:r w:rsidR="00035B8F">
              <w:rPr>
                <w:sz w:val="20"/>
                <w:szCs w:val="20"/>
              </w:rPr>
              <w:t xml:space="preserve">Registra la participación y los acuerdos </w:t>
            </w:r>
            <w:r w:rsidR="00F91F54" w:rsidRPr="000F7A73">
              <w:rPr>
                <w:sz w:val="20"/>
                <w:szCs w:val="20"/>
              </w:rPr>
              <w:t>en reuniones conjuntas de orientación, profesorado, apoyos para valorar la evolución de los casos.</w:t>
            </w: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470"/>
        </w:trPr>
        <w:tc>
          <w:tcPr>
            <w:tcW w:w="9720" w:type="dxa"/>
            <w:shd w:val="clear" w:color="auto" w:fill="595959"/>
            <w:vAlign w:val="center"/>
          </w:tcPr>
          <w:p w:rsidR="00F91F54" w:rsidRPr="000F7A73" w:rsidRDefault="00F91F54" w:rsidP="00A65D39">
            <w:pPr>
              <w:spacing w:before="100" w:beforeAutospacing="1" w:after="100" w:afterAutospacing="1"/>
              <w:rPr>
                <w:b/>
                <w:color w:val="FFFFFF"/>
                <w:sz w:val="20"/>
                <w:szCs w:val="20"/>
              </w:rPr>
            </w:pPr>
            <w:r w:rsidRPr="000F7A73">
              <w:rPr>
                <w:b/>
                <w:color w:val="FFFFFF"/>
                <w:sz w:val="20"/>
                <w:szCs w:val="20"/>
              </w:rPr>
              <w:t>c) Información sobre la evaluación.</w:t>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7A3C14" w:rsidP="00A65D39">
            <w:pPr>
              <w:jc w:val="both"/>
              <w:rPr>
                <w:sz w:val="20"/>
                <w:szCs w:val="20"/>
              </w:rPr>
            </w:pPr>
            <w:r>
              <w:rPr>
                <w:sz w:val="20"/>
                <w:szCs w:val="20"/>
              </w:rPr>
              <w:t>47</w:t>
            </w:r>
            <w:r w:rsidR="00F91F54" w:rsidRPr="000F7A73">
              <w:rPr>
                <w:sz w:val="20"/>
                <w:szCs w:val="20"/>
              </w:rPr>
              <w:t xml:space="preserve">. Utiliza modelos propios y otros compartidos en el EOEP, tanto generales como específicos para </w:t>
            </w:r>
            <w:r w:rsidR="00035B8F">
              <w:rPr>
                <w:sz w:val="20"/>
                <w:szCs w:val="20"/>
              </w:rPr>
              <w:t>OE</w:t>
            </w:r>
            <w:r w:rsidR="00F91F54" w:rsidRPr="000F7A73">
              <w:rPr>
                <w:sz w:val="20"/>
                <w:szCs w:val="20"/>
              </w:rPr>
              <w:t xml:space="preserve"> que se comparten en </w:t>
            </w:r>
            <w:proofErr w:type="spellStart"/>
            <w:r w:rsidR="00F91F54" w:rsidRPr="000F7A73">
              <w:rPr>
                <w:sz w:val="20"/>
                <w:szCs w:val="20"/>
              </w:rPr>
              <w:t>One</w:t>
            </w:r>
            <w:proofErr w:type="spellEnd"/>
            <w:r w:rsidR="00F91F54" w:rsidRPr="000F7A73">
              <w:rPr>
                <w:sz w:val="20"/>
                <w:szCs w:val="20"/>
              </w:rPr>
              <w:t xml:space="preserve"> Drive.</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7A3C14" w:rsidP="00A65D39">
            <w:pPr>
              <w:jc w:val="both"/>
              <w:rPr>
                <w:sz w:val="20"/>
                <w:szCs w:val="20"/>
              </w:rPr>
            </w:pPr>
            <w:r>
              <w:rPr>
                <w:sz w:val="20"/>
                <w:szCs w:val="20"/>
              </w:rPr>
              <w:t>48</w:t>
            </w:r>
            <w:r w:rsidR="00F91F54" w:rsidRPr="000F7A73">
              <w:rPr>
                <w:sz w:val="20"/>
                <w:szCs w:val="20"/>
              </w:rPr>
              <w:t>. Mantiene a familias, profesorado y otros profesionales informados sobre el trabajo realizado, estado de solicitudes en el caso de recursos, etc.</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035B8F" w:rsidRPr="000F7A73" w:rsidTr="00035B8F">
        <w:trPr>
          <w:trHeight w:val="600"/>
        </w:trPr>
        <w:tc>
          <w:tcPr>
            <w:tcW w:w="9720" w:type="dxa"/>
            <w:vAlign w:val="center"/>
          </w:tcPr>
          <w:p w:rsidR="00035B8F" w:rsidRPr="000F7A73" w:rsidRDefault="007A3C14" w:rsidP="00035B8F">
            <w:pPr>
              <w:jc w:val="both"/>
              <w:rPr>
                <w:sz w:val="20"/>
                <w:szCs w:val="20"/>
              </w:rPr>
            </w:pPr>
            <w:r>
              <w:rPr>
                <w:sz w:val="20"/>
                <w:szCs w:val="20"/>
              </w:rPr>
              <w:t>49</w:t>
            </w:r>
            <w:r w:rsidR="00035B8F">
              <w:rPr>
                <w:sz w:val="20"/>
                <w:szCs w:val="20"/>
              </w:rPr>
              <w:t>. Informa al equipo directivo del nivel de cumplimiento de la programación y/o de los retrasos en la atención a casos</w:t>
            </w:r>
            <w:r w:rsidR="00035B8F" w:rsidRPr="000F7A73">
              <w:rPr>
                <w:sz w:val="20"/>
                <w:szCs w:val="20"/>
              </w:rPr>
              <w:t>.</w:t>
            </w:r>
          </w:p>
          <w:p w:rsidR="00035B8F" w:rsidRPr="000F7A73" w:rsidRDefault="00035B8F" w:rsidP="00035B8F">
            <w:pPr>
              <w:jc w:val="both"/>
              <w:rPr>
                <w:sz w:val="4"/>
                <w:szCs w:val="4"/>
              </w:rPr>
            </w:pPr>
          </w:p>
        </w:tc>
      </w:tr>
      <w:tr w:rsidR="00035B8F" w:rsidRPr="000F7A73" w:rsidTr="00035B8F">
        <w:tc>
          <w:tcPr>
            <w:tcW w:w="9720" w:type="dxa"/>
            <w:vAlign w:val="center"/>
          </w:tcPr>
          <w:p w:rsidR="00035B8F" w:rsidRPr="000F7A73" w:rsidRDefault="00035B8F" w:rsidP="00035B8F">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035B8F" w:rsidRPr="000F7A73" w:rsidRDefault="00035B8F" w:rsidP="00035B8F">
            <w:pPr>
              <w:jc w:val="both"/>
              <w:rPr>
                <w:sz w:val="6"/>
                <w:szCs w:val="6"/>
              </w:rPr>
            </w:pPr>
          </w:p>
        </w:tc>
      </w:tr>
    </w:tbl>
    <w:p w:rsidR="00311D61" w:rsidRDefault="00311D61" w:rsidP="00F91F54">
      <w:pPr>
        <w:jc w:val="both"/>
        <w:rPr>
          <w:b/>
          <w:sz w:val="22"/>
          <w:szCs w:val="22"/>
        </w:rPr>
      </w:pPr>
    </w:p>
    <w:p w:rsidR="00F91F54" w:rsidRPr="000F7A73" w:rsidRDefault="00311D61" w:rsidP="00F91F54">
      <w:pPr>
        <w:jc w:val="both"/>
        <w:rPr>
          <w:sz w:val="12"/>
          <w:szCs w:val="12"/>
        </w:rPr>
      </w:pPr>
      <w:r>
        <w:rPr>
          <w:b/>
          <w:sz w:val="22"/>
          <w:szCs w:val="22"/>
        </w:rPr>
        <w:t>2.3</w:t>
      </w:r>
      <w:r w:rsidR="00F91F54" w:rsidRPr="000F7A73">
        <w:rPr>
          <w:b/>
          <w:sz w:val="22"/>
          <w:szCs w:val="22"/>
        </w:rPr>
        <w:t>.  Utilización de medidas ordinarias y extraordinarias para atender a la diversidad de capacidades, intereses y motivaciones de los alumnos, especialmente de aquéllos con mayores dificultades de aprendizaje.</w:t>
      </w:r>
    </w:p>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470"/>
        </w:trPr>
        <w:tc>
          <w:tcPr>
            <w:tcW w:w="9720" w:type="dxa"/>
            <w:shd w:val="clear" w:color="auto" w:fill="595959"/>
            <w:vAlign w:val="center"/>
          </w:tcPr>
          <w:p w:rsidR="00F91F54" w:rsidRPr="000F7A73" w:rsidRDefault="00F91F54" w:rsidP="00A65D39">
            <w:pPr>
              <w:spacing w:before="100" w:beforeAutospacing="1" w:after="100" w:afterAutospacing="1"/>
              <w:rPr>
                <w:b/>
                <w:color w:val="FFFFFF"/>
                <w:sz w:val="20"/>
                <w:szCs w:val="20"/>
              </w:rPr>
            </w:pPr>
            <w:r w:rsidRPr="000F7A73">
              <w:rPr>
                <w:i/>
                <w:color w:val="FFFFFF"/>
                <w:sz w:val="22"/>
                <w:szCs w:val="22"/>
              </w:rPr>
              <w:lastRenderedPageBreak/>
              <w:t>Medidas generales</w:t>
            </w:r>
          </w:p>
        </w:tc>
      </w:tr>
    </w:tbl>
    <w:p w:rsidR="00F91F54" w:rsidRPr="000F7A73" w:rsidRDefault="00F91F54" w:rsidP="00F91F54">
      <w:pPr>
        <w:rPr>
          <w:sz w:val="12"/>
          <w:szCs w:val="12"/>
        </w:rPr>
      </w:pPr>
    </w:p>
    <w:tbl>
      <w:tblPr>
        <w:tblW w:w="9930" w:type="dxa"/>
        <w:tblInd w:w="70" w:type="dxa"/>
        <w:tblCellMar>
          <w:left w:w="70" w:type="dxa"/>
          <w:right w:w="70" w:type="dxa"/>
        </w:tblCellMar>
        <w:tblLook w:val="0000" w:firstRow="0" w:lastRow="0" w:firstColumn="0" w:lastColumn="0" w:noHBand="0" w:noVBand="0"/>
      </w:tblPr>
      <w:tblGrid>
        <w:gridCol w:w="9720"/>
        <w:gridCol w:w="210"/>
      </w:tblGrid>
      <w:tr w:rsidR="00F91F54" w:rsidRPr="000F7A73" w:rsidTr="00F84151">
        <w:trPr>
          <w:trHeight w:val="600"/>
        </w:trPr>
        <w:tc>
          <w:tcPr>
            <w:tcW w:w="9930" w:type="dxa"/>
            <w:gridSpan w:val="2"/>
            <w:vAlign w:val="center"/>
          </w:tcPr>
          <w:tbl>
            <w:tblPr>
              <w:tblW w:w="9720" w:type="dxa"/>
              <w:tblInd w:w="70" w:type="dxa"/>
              <w:tblCellMar>
                <w:left w:w="70" w:type="dxa"/>
                <w:right w:w="70" w:type="dxa"/>
              </w:tblCellMar>
              <w:tblLook w:val="0000" w:firstRow="0" w:lastRow="0" w:firstColumn="0" w:lastColumn="0" w:noHBand="0" w:noVBand="0"/>
            </w:tblPr>
            <w:tblGrid>
              <w:gridCol w:w="9720"/>
            </w:tblGrid>
            <w:tr w:rsidR="00F84151" w:rsidRPr="000F7A73" w:rsidTr="007775A7">
              <w:trPr>
                <w:trHeight w:val="600"/>
              </w:trPr>
              <w:tc>
                <w:tcPr>
                  <w:tcW w:w="9720" w:type="dxa"/>
                  <w:vAlign w:val="center"/>
                </w:tcPr>
                <w:p w:rsidR="00F84151" w:rsidRPr="000F7A73" w:rsidRDefault="00F84151" w:rsidP="00F84151">
                  <w:pPr>
                    <w:jc w:val="both"/>
                    <w:rPr>
                      <w:sz w:val="20"/>
                      <w:szCs w:val="20"/>
                    </w:rPr>
                  </w:pPr>
                  <w:r>
                    <w:rPr>
                      <w:sz w:val="20"/>
                      <w:szCs w:val="20"/>
                    </w:rPr>
                    <w:t>52</w:t>
                  </w:r>
                  <w:r w:rsidRPr="000F7A73">
                    <w:rPr>
                      <w:sz w:val="20"/>
                      <w:szCs w:val="20"/>
                    </w:rPr>
                    <w:t xml:space="preserve">. </w:t>
                  </w:r>
                  <w:r>
                    <w:rPr>
                      <w:sz w:val="20"/>
                      <w:szCs w:val="20"/>
                    </w:rPr>
                    <w:t xml:space="preserve">Ajusta sus actuaciones al Plan de Atención a la diversidad, Plan de actuación Tutorial y otros documentos programáticos del centro. </w:t>
                  </w:r>
                </w:p>
                <w:p w:rsidR="00F84151" w:rsidRPr="000F7A73" w:rsidRDefault="00F84151" w:rsidP="00F84151">
                  <w:pPr>
                    <w:jc w:val="both"/>
                    <w:rPr>
                      <w:sz w:val="20"/>
                      <w:szCs w:val="20"/>
                    </w:rPr>
                  </w:pPr>
                </w:p>
                <w:p w:rsidR="00F84151" w:rsidRPr="000F7A73" w:rsidRDefault="00F84151" w:rsidP="00F84151">
                  <w:pPr>
                    <w:jc w:val="both"/>
                    <w:rPr>
                      <w:sz w:val="4"/>
                      <w:szCs w:val="4"/>
                    </w:rPr>
                  </w:pPr>
                </w:p>
              </w:tc>
            </w:tr>
            <w:tr w:rsidR="00F84151" w:rsidRPr="000F7A73" w:rsidTr="007775A7">
              <w:tc>
                <w:tcPr>
                  <w:tcW w:w="9720" w:type="dxa"/>
                  <w:vAlign w:val="center"/>
                </w:tcPr>
                <w:p w:rsidR="00F84151" w:rsidRPr="000F7A73" w:rsidRDefault="00F84151" w:rsidP="00F84151">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84151" w:rsidRPr="000F7A73" w:rsidRDefault="00F84151" w:rsidP="00F84151">
                  <w:pPr>
                    <w:jc w:val="both"/>
                    <w:rPr>
                      <w:sz w:val="6"/>
                      <w:szCs w:val="6"/>
                    </w:rPr>
                  </w:pPr>
                </w:p>
              </w:tc>
            </w:tr>
            <w:tr w:rsidR="00F84151" w:rsidRPr="000F7A73" w:rsidTr="007775A7">
              <w:trPr>
                <w:trHeight w:val="680"/>
              </w:trPr>
              <w:tc>
                <w:tcPr>
                  <w:tcW w:w="9720" w:type="dxa"/>
                  <w:shd w:val="clear" w:color="auto" w:fill="E6E6E6"/>
                </w:tcPr>
                <w:p w:rsidR="00F84151" w:rsidRPr="000F7A73" w:rsidRDefault="00F84151" w:rsidP="00F84151">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AE03AE" w:rsidP="00A65D39">
            <w:pPr>
              <w:jc w:val="both"/>
              <w:rPr>
                <w:sz w:val="20"/>
                <w:szCs w:val="20"/>
              </w:rPr>
            </w:pPr>
            <w:r>
              <w:rPr>
                <w:sz w:val="20"/>
                <w:szCs w:val="20"/>
              </w:rPr>
              <w:t>5</w:t>
            </w:r>
            <w:r w:rsidR="00F84151">
              <w:rPr>
                <w:sz w:val="20"/>
                <w:szCs w:val="20"/>
              </w:rPr>
              <w:t>3</w:t>
            </w:r>
            <w:r w:rsidR="00F91F54" w:rsidRPr="000F7A73">
              <w:rPr>
                <w:sz w:val="20"/>
                <w:szCs w:val="20"/>
              </w:rPr>
              <w:t>. Adecua su intervención al contexto y ritmo de cada familia.</w:t>
            </w:r>
          </w:p>
          <w:p w:rsidR="00F91F54" w:rsidRPr="000F7A73" w:rsidRDefault="00F91F54" w:rsidP="00A65D39">
            <w:pPr>
              <w:jc w:val="both"/>
              <w:rPr>
                <w:sz w:val="4"/>
                <w:szCs w:val="4"/>
              </w:rPr>
            </w:pPr>
          </w:p>
        </w:tc>
      </w:tr>
      <w:tr w:rsidR="00F91F54" w:rsidRPr="000F7A73" w:rsidTr="00F84151">
        <w:tc>
          <w:tcPr>
            <w:tcW w:w="9930" w:type="dxa"/>
            <w:gridSpan w:val="2"/>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F84151">
        <w:trPr>
          <w:trHeight w:val="680"/>
        </w:trPr>
        <w:tc>
          <w:tcPr>
            <w:tcW w:w="9930" w:type="dxa"/>
            <w:gridSpan w:val="2"/>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r w:rsidR="007A3C14" w:rsidRPr="000F7A73" w:rsidTr="00F84151">
        <w:trPr>
          <w:gridAfter w:val="1"/>
          <w:wAfter w:w="210" w:type="dxa"/>
          <w:trHeight w:val="600"/>
        </w:trPr>
        <w:tc>
          <w:tcPr>
            <w:tcW w:w="9720" w:type="dxa"/>
            <w:vAlign w:val="center"/>
          </w:tcPr>
          <w:p w:rsidR="007A3C14" w:rsidRPr="000F7A73" w:rsidRDefault="007A3C14" w:rsidP="007775A7">
            <w:pPr>
              <w:jc w:val="both"/>
              <w:rPr>
                <w:sz w:val="20"/>
                <w:szCs w:val="20"/>
              </w:rPr>
            </w:pPr>
            <w:r>
              <w:rPr>
                <w:sz w:val="20"/>
                <w:szCs w:val="20"/>
              </w:rPr>
              <w:t>5</w:t>
            </w:r>
            <w:r w:rsidR="00F84151">
              <w:rPr>
                <w:sz w:val="20"/>
                <w:szCs w:val="20"/>
              </w:rPr>
              <w:t>4</w:t>
            </w:r>
            <w:r w:rsidRPr="000F7A73">
              <w:rPr>
                <w:sz w:val="20"/>
                <w:szCs w:val="20"/>
              </w:rPr>
              <w:t xml:space="preserve">. Facilita el acceso a la información ajustando el lenguaje utilizado. </w:t>
            </w:r>
          </w:p>
          <w:p w:rsidR="007A3C14" w:rsidRPr="000F7A73" w:rsidRDefault="007A3C14" w:rsidP="007775A7">
            <w:pPr>
              <w:jc w:val="both"/>
              <w:rPr>
                <w:sz w:val="4"/>
                <w:szCs w:val="4"/>
              </w:rPr>
            </w:pPr>
          </w:p>
        </w:tc>
      </w:tr>
      <w:tr w:rsidR="007A3C14" w:rsidRPr="000F7A73" w:rsidTr="00F84151">
        <w:trPr>
          <w:gridAfter w:val="1"/>
          <w:wAfter w:w="210" w:type="dxa"/>
        </w:trPr>
        <w:tc>
          <w:tcPr>
            <w:tcW w:w="9720" w:type="dxa"/>
            <w:vAlign w:val="center"/>
          </w:tcPr>
          <w:p w:rsidR="007A3C14" w:rsidRPr="000F7A73" w:rsidRDefault="007A3C14" w:rsidP="007775A7">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7A3C14" w:rsidRPr="000F7A73" w:rsidRDefault="007A3C14" w:rsidP="007775A7">
            <w:pPr>
              <w:jc w:val="both"/>
              <w:rPr>
                <w:sz w:val="6"/>
                <w:szCs w:val="6"/>
              </w:rPr>
            </w:pPr>
          </w:p>
        </w:tc>
      </w:tr>
      <w:tr w:rsidR="007A3C14" w:rsidRPr="000F7A73" w:rsidTr="00F84151">
        <w:trPr>
          <w:gridAfter w:val="1"/>
          <w:wAfter w:w="210" w:type="dxa"/>
          <w:trHeight w:val="680"/>
        </w:trPr>
        <w:tc>
          <w:tcPr>
            <w:tcW w:w="9720" w:type="dxa"/>
            <w:shd w:val="clear" w:color="auto" w:fill="E6E6E6"/>
          </w:tcPr>
          <w:p w:rsidR="007A3C14" w:rsidRPr="000F7A73" w:rsidRDefault="007A3C14" w:rsidP="007775A7">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r w:rsidR="00F91F54" w:rsidRPr="000F7A73" w:rsidTr="00F84151">
        <w:trPr>
          <w:gridAfter w:val="1"/>
          <w:wAfter w:w="210" w:type="dxa"/>
          <w:trHeight w:val="600"/>
        </w:trPr>
        <w:tc>
          <w:tcPr>
            <w:tcW w:w="9720" w:type="dxa"/>
            <w:vAlign w:val="center"/>
          </w:tcPr>
          <w:p w:rsidR="00F91F54" w:rsidRPr="000F7A73" w:rsidRDefault="00AE03AE" w:rsidP="00A65D39">
            <w:pPr>
              <w:jc w:val="both"/>
              <w:rPr>
                <w:sz w:val="20"/>
                <w:szCs w:val="20"/>
              </w:rPr>
            </w:pPr>
            <w:r>
              <w:rPr>
                <w:sz w:val="20"/>
                <w:szCs w:val="20"/>
              </w:rPr>
              <w:t>5</w:t>
            </w:r>
            <w:r w:rsidR="00F84151">
              <w:rPr>
                <w:sz w:val="20"/>
                <w:szCs w:val="20"/>
              </w:rPr>
              <w:t>5</w:t>
            </w:r>
            <w:r w:rsidR="00F91F54" w:rsidRPr="000F7A73">
              <w:rPr>
                <w:sz w:val="20"/>
                <w:szCs w:val="20"/>
              </w:rPr>
              <w:t>. Se apoya en diferentes medios para llegar a familias, profesorado y profesionales. Utiliza RACIMA, correo electrónico, llamadas telefónicas o más informales como entradas y salidas del centro.</w:t>
            </w:r>
          </w:p>
          <w:p w:rsidR="00F91F54" w:rsidRPr="000F7A73" w:rsidRDefault="00F91F54" w:rsidP="00A65D39">
            <w:pPr>
              <w:jc w:val="both"/>
              <w:rPr>
                <w:sz w:val="4"/>
                <w:szCs w:val="4"/>
              </w:rPr>
            </w:pPr>
          </w:p>
        </w:tc>
      </w:tr>
      <w:tr w:rsidR="00F91F54" w:rsidRPr="000F7A73" w:rsidTr="00F84151">
        <w:trPr>
          <w:gridAfter w:val="1"/>
          <w:wAfter w:w="210" w:type="dxa"/>
        </w:trPr>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F84151">
        <w:trPr>
          <w:gridAfter w:val="1"/>
          <w:wAfter w:w="210" w:type="dxa"/>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AE03AE" w:rsidP="00A65D39">
            <w:pPr>
              <w:jc w:val="both"/>
              <w:rPr>
                <w:sz w:val="20"/>
                <w:szCs w:val="20"/>
              </w:rPr>
            </w:pPr>
            <w:r>
              <w:rPr>
                <w:sz w:val="20"/>
                <w:szCs w:val="20"/>
              </w:rPr>
              <w:t>5</w:t>
            </w:r>
            <w:r w:rsidR="00F84151">
              <w:rPr>
                <w:sz w:val="20"/>
                <w:szCs w:val="20"/>
              </w:rPr>
              <w:t>6</w:t>
            </w:r>
            <w:r w:rsidR="00F91F54" w:rsidRPr="000F7A73">
              <w:rPr>
                <w:sz w:val="20"/>
                <w:szCs w:val="20"/>
              </w:rPr>
              <w:t xml:space="preserve">. Conoce y se preocupa de buscar nuevos recursos para derivación de casos. </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AE03AE" w:rsidP="00A65D39">
            <w:pPr>
              <w:jc w:val="both"/>
              <w:rPr>
                <w:sz w:val="20"/>
                <w:szCs w:val="20"/>
              </w:rPr>
            </w:pPr>
            <w:r>
              <w:rPr>
                <w:sz w:val="20"/>
                <w:szCs w:val="20"/>
              </w:rPr>
              <w:t>5</w:t>
            </w:r>
            <w:r w:rsidR="00F84151">
              <w:rPr>
                <w:sz w:val="20"/>
                <w:szCs w:val="20"/>
              </w:rPr>
              <w:t>7</w:t>
            </w:r>
            <w:r w:rsidR="00F91F54" w:rsidRPr="000F7A73">
              <w:rPr>
                <w:sz w:val="20"/>
                <w:szCs w:val="20"/>
              </w:rPr>
              <w:t>. Deriva adecuadamente los casos a los distintos recursos disponibles.</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AE03AE" w:rsidP="00A65D39">
            <w:pPr>
              <w:jc w:val="both"/>
              <w:rPr>
                <w:sz w:val="20"/>
                <w:szCs w:val="20"/>
              </w:rPr>
            </w:pPr>
            <w:r>
              <w:rPr>
                <w:sz w:val="20"/>
                <w:szCs w:val="20"/>
              </w:rPr>
              <w:t>5</w:t>
            </w:r>
            <w:r w:rsidR="00F84151">
              <w:rPr>
                <w:sz w:val="20"/>
                <w:szCs w:val="20"/>
              </w:rPr>
              <w:t>8</w:t>
            </w:r>
            <w:r w:rsidR="00035B8F">
              <w:rPr>
                <w:sz w:val="20"/>
                <w:szCs w:val="20"/>
              </w:rPr>
              <w:t>. Propone a tutores</w:t>
            </w:r>
            <w:r w:rsidR="00F91F54" w:rsidRPr="000F7A73">
              <w:rPr>
                <w:sz w:val="20"/>
                <w:szCs w:val="20"/>
              </w:rPr>
              <w:t xml:space="preserve"> y </w:t>
            </w:r>
            <w:proofErr w:type="spellStart"/>
            <w:r w:rsidR="00F91F54" w:rsidRPr="000F7A73">
              <w:rPr>
                <w:sz w:val="20"/>
                <w:szCs w:val="20"/>
              </w:rPr>
              <w:t>PT</w:t>
            </w:r>
            <w:r w:rsidR="00035B8F">
              <w:rPr>
                <w:sz w:val="20"/>
                <w:szCs w:val="20"/>
              </w:rPr>
              <w:t>s</w:t>
            </w:r>
            <w:proofErr w:type="spellEnd"/>
            <w:r w:rsidR="00035B8F">
              <w:rPr>
                <w:sz w:val="20"/>
                <w:szCs w:val="20"/>
              </w:rPr>
              <w:t xml:space="preserve"> </w:t>
            </w:r>
            <w:r w:rsidR="00F91F54" w:rsidRPr="000F7A73">
              <w:rPr>
                <w:sz w:val="20"/>
                <w:szCs w:val="20"/>
              </w:rPr>
              <w:t xml:space="preserve">material específico (Ej. un cuento concreto para abordar una situación delicada con un alumno). Aporta un listado más concreto de cuentos u otros materiales de utilidad en el aula. </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311D61" w:rsidP="00035B8F">
      <w:pPr>
        <w:tabs>
          <w:tab w:val="left" w:pos="540"/>
        </w:tabs>
        <w:spacing w:before="100" w:beforeAutospacing="1" w:after="100" w:afterAutospacing="1"/>
        <w:ind w:left="540" w:hanging="540"/>
        <w:jc w:val="both"/>
        <w:rPr>
          <w:sz w:val="22"/>
          <w:szCs w:val="22"/>
        </w:rPr>
      </w:pPr>
      <w:r>
        <w:rPr>
          <w:b/>
          <w:sz w:val="22"/>
          <w:szCs w:val="22"/>
        </w:rPr>
        <w:t>2.4</w:t>
      </w:r>
      <w:r w:rsidR="00F91F54" w:rsidRPr="000F7A73">
        <w:rPr>
          <w:b/>
          <w:sz w:val="22"/>
          <w:szCs w:val="22"/>
        </w:rPr>
        <w:t>.  Organización del trabajo en el aula para favorecer la adecuada marcha de la clase y la participación e implicación del alumnado en su proceso de aprendizaje.</w:t>
      </w: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27004D" w:rsidP="00A65D39">
            <w:pPr>
              <w:jc w:val="both"/>
              <w:rPr>
                <w:sz w:val="20"/>
                <w:szCs w:val="20"/>
              </w:rPr>
            </w:pPr>
            <w:r>
              <w:rPr>
                <w:sz w:val="20"/>
                <w:szCs w:val="20"/>
              </w:rPr>
              <w:t>59</w:t>
            </w:r>
            <w:r w:rsidR="00F91F54" w:rsidRPr="000F7A73">
              <w:rPr>
                <w:sz w:val="20"/>
                <w:szCs w:val="20"/>
              </w:rPr>
              <w:t xml:space="preserve">. Tiene capacidad de adaptarse a los cambios sobrevenidos. </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lastRenderedPageBreak/>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F91F54" w:rsidRPr="000F7A73" w:rsidRDefault="00F91F54" w:rsidP="00F91F54">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91F54" w:rsidRPr="000F7A73" w:rsidTr="00A65D39">
        <w:trPr>
          <w:trHeight w:val="600"/>
        </w:trPr>
        <w:tc>
          <w:tcPr>
            <w:tcW w:w="9720" w:type="dxa"/>
            <w:vAlign w:val="center"/>
          </w:tcPr>
          <w:p w:rsidR="00F91F54" w:rsidRPr="000F7A73" w:rsidRDefault="00F84151" w:rsidP="00A65D39">
            <w:pPr>
              <w:jc w:val="both"/>
              <w:rPr>
                <w:sz w:val="20"/>
                <w:szCs w:val="20"/>
              </w:rPr>
            </w:pPr>
            <w:r>
              <w:rPr>
                <w:sz w:val="20"/>
                <w:szCs w:val="20"/>
              </w:rPr>
              <w:t>6</w:t>
            </w:r>
            <w:r w:rsidR="0027004D">
              <w:rPr>
                <w:sz w:val="20"/>
                <w:szCs w:val="20"/>
              </w:rPr>
              <w:t>0</w:t>
            </w:r>
            <w:r w:rsidR="00F91F54" w:rsidRPr="000F7A73">
              <w:rPr>
                <w:sz w:val="20"/>
                <w:szCs w:val="20"/>
              </w:rPr>
              <w:t>. Sigue lo planificado</w:t>
            </w:r>
            <w:r w:rsidR="00035B8F">
              <w:rPr>
                <w:sz w:val="20"/>
                <w:szCs w:val="20"/>
              </w:rPr>
              <w:t xml:space="preserve"> en el plan de trabajo del EO</w:t>
            </w:r>
            <w:r w:rsidR="004F0205">
              <w:rPr>
                <w:sz w:val="20"/>
                <w:szCs w:val="20"/>
              </w:rPr>
              <w:t>EP/Departamento, respectando las características idiosincráticas</w:t>
            </w:r>
            <w:r w:rsidR="00035B8F">
              <w:rPr>
                <w:sz w:val="20"/>
                <w:szCs w:val="20"/>
              </w:rPr>
              <w:t xml:space="preserve"> de los </w:t>
            </w:r>
            <w:r w:rsidR="00F91F54" w:rsidRPr="000F7A73">
              <w:rPr>
                <w:sz w:val="20"/>
                <w:szCs w:val="20"/>
              </w:rPr>
              <w:t>centros.</w:t>
            </w:r>
          </w:p>
          <w:p w:rsidR="00F91F54" w:rsidRPr="000F7A73" w:rsidRDefault="00F91F54" w:rsidP="00A65D39">
            <w:pPr>
              <w:jc w:val="both"/>
              <w:rPr>
                <w:sz w:val="4"/>
                <w:szCs w:val="4"/>
              </w:rPr>
            </w:pPr>
          </w:p>
        </w:tc>
      </w:tr>
      <w:tr w:rsidR="00F91F54" w:rsidRPr="000F7A73" w:rsidTr="00A65D39">
        <w:tc>
          <w:tcPr>
            <w:tcW w:w="9720" w:type="dxa"/>
            <w:vAlign w:val="center"/>
          </w:tcPr>
          <w:p w:rsidR="00F91F54" w:rsidRPr="000F7A73" w:rsidRDefault="00F91F54" w:rsidP="00A65D39">
            <w:pPr>
              <w:jc w:val="both"/>
              <w:rPr>
                <w:sz w:val="20"/>
                <w:szCs w:val="20"/>
              </w:rPr>
            </w:pPr>
            <w:r w:rsidRPr="000F7A73">
              <w:rPr>
                <w:sz w:val="20"/>
                <w:szCs w:val="20"/>
              </w:rPr>
              <w:t xml:space="preserve">                     0 </w:t>
            </w:r>
            <w:r w:rsidRPr="000F7A73">
              <w:rPr>
                <w:sz w:val="20"/>
                <w:szCs w:val="20"/>
              </w:rPr>
              <w:fldChar w:fldCharType="begin">
                <w:ffData>
                  <w:name w:val="Casilla1"/>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1 </w:t>
            </w:r>
            <w:r w:rsidRPr="000F7A73">
              <w:rPr>
                <w:sz w:val="20"/>
                <w:szCs w:val="20"/>
              </w:rPr>
              <w:fldChar w:fldCharType="begin">
                <w:ffData>
                  <w:name w:val="Casilla2"/>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2 </w:t>
            </w:r>
            <w:r w:rsidRPr="000F7A73">
              <w:rPr>
                <w:sz w:val="20"/>
                <w:szCs w:val="20"/>
              </w:rPr>
              <w:fldChar w:fldCharType="begin">
                <w:ffData>
                  <w:name w:val="Casilla3"/>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3 </w:t>
            </w:r>
            <w:r w:rsidRPr="000F7A73">
              <w:rPr>
                <w:sz w:val="20"/>
                <w:szCs w:val="20"/>
              </w:rPr>
              <w:fldChar w:fldCharType="begin">
                <w:ffData>
                  <w:name w:val="Casilla4"/>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4 </w:t>
            </w:r>
            <w:r w:rsidRPr="000F7A73">
              <w:rPr>
                <w:sz w:val="20"/>
                <w:szCs w:val="20"/>
              </w:rPr>
              <w:fldChar w:fldCharType="begin">
                <w:ffData>
                  <w:name w:val="Casilla5"/>
                  <w:enabled/>
                  <w:calcOnExit w:val="0"/>
                  <w:checkBox>
                    <w:sizeAuto/>
                    <w:default w:val="0"/>
                    <w:checked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5 </w:t>
            </w:r>
            <w:r w:rsidRPr="000F7A73">
              <w:rPr>
                <w:sz w:val="20"/>
                <w:szCs w:val="20"/>
              </w:rPr>
              <w:fldChar w:fldCharType="begin">
                <w:ffData>
                  <w:name w:val="Casilla6"/>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r w:rsidRPr="000F7A73">
              <w:rPr>
                <w:sz w:val="20"/>
                <w:szCs w:val="20"/>
              </w:rPr>
              <w:t xml:space="preserve">                              no procede </w:t>
            </w:r>
            <w:r w:rsidRPr="000F7A73">
              <w:rPr>
                <w:sz w:val="20"/>
                <w:szCs w:val="20"/>
              </w:rPr>
              <w:fldChar w:fldCharType="begin">
                <w:ffData>
                  <w:name w:val="Casilla7"/>
                  <w:enabled/>
                  <w:calcOnExit w:val="0"/>
                  <w:checkBox>
                    <w:sizeAuto/>
                    <w:default w:val="0"/>
                  </w:checkBox>
                </w:ffData>
              </w:fldChar>
            </w:r>
            <w:r w:rsidRPr="000F7A73">
              <w:rPr>
                <w:sz w:val="20"/>
                <w:szCs w:val="20"/>
              </w:rPr>
              <w:instrText xml:space="preserve"> FORMCHECKBOX </w:instrText>
            </w:r>
            <w:r w:rsidR="009E1658">
              <w:rPr>
                <w:sz w:val="20"/>
                <w:szCs w:val="20"/>
              </w:rPr>
            </w:r>
            <w:r w:rsidR="009E1658">
              <w:rPr>
                <w:sz w:val="20"/>
                <w:szCs w:val="20"/>
              </w:rPr>
              <w:fldChar w:fldCharType="separate"/>
            </w:r>
            <w:r w:rsidRPr="000F7A73">
              <w:rPr>
                <w:sz w:val="20"/>
                <w:szCs w:val="20"/>
              </w:rPr>
              <w:fldChar w:fldCharType="end"/>
            </w:r>
          </w:p>
          <w:p w:rsidR="00F91F54" w:rsidRPr="000F7A73" w:rsidRDefault="00F91F54" w:rsidP="00A65D39">
            <w:pPr>
              <w:jc w:val="both"/>
              <w:rPr>
                <w:sz w:val="6"/>
                <w:szCs w:val="6"/>
              </w:rPr>
            </w:pPr>
          </w:p>
        </w:tc>
      </w:tr>
      <w:tr w:rsidR="00F91F54" w:rsidRPr="000F7A73" w:rsidTr="00A65D39">
        <w:trPr>
          <w:trHeight w:val="680"/>
        </w:trPr>
        <w:tc>
          <w:tcPr>
            <w:tcW w:w="9720" w:type="dxa"/>
            <w:shd w:val="clear" w:color="auto" w:fill="E6E6E6"/>
          </w:tcPr>
          <w:p w:rsidR="00F91F54" w:rsidRPr="000F7A73" w:rsidRDefault="00F91F54" w:rsidP="00A65D39">
            <w:pPr>
              <w:rPr>
                <w:b/>
                <w:sz w:val="20"/>
                <w:szCs w:val="20"/>
              </w:rPr>
            </w:pPr>
            <w:r w:rsidRPr="000F7A73">
              <w:rPr>
                <w:b/>
                <w:sz w:val="20"/>
                <w:szCs w:val="20"/>
              </w:rPr>
              <w:fldChar w:fldCharType="begin">
                <w:ffData>
                  <w:name w:val="Texto1"/>
                  <w:enabled/>
                  <w:calcOnExit w:val="0"/>
                  <w:textInput>
                    <w:maxLength w:val="300"/>
                  </w:textInput>
                </w:ffData>
              </w:fldChar>
            </w:r>
            <w:r w:rsidRPr="000F7A73">
              <w:rPr>
                <w:b/>
                <w:sz w:val="20"/>
                <w:szCs w:val="20"/>
              </w:rPr>
              <w:instrText xml:space="preserve"> FORMTEXT </w:instrText>
            </w:r>
            <w:r w:rsidRPr="000F7A73">
              <w:rPr>
                <w:b/>
                <w:sz w:val="20"/>
                <w:szCs w:val="20"/>
              </w:rPr>
            </w:r>
            <w:r w:rsidRPr="000F7A73">
              <w:rPr>
                <w:b/>
                <w:sz w:val="20"/>
                <w:szCs w:val="20"/>
              </w:rPr>
              <w:fldChar w:fldCharType="separate"/>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t> </w:t>
            </w:r>
            <w:r w:rsidRPr="000F7A73">
              <w:rPr>
                <w:b/>
                <w:sz w:val="20"/>
                <w:szCs w:val="20"/>
              </w:rPr>
              <w:fldChar w:fldCharType="end"/>
            </w:r>
          </w:p>
        </w:tc>
      </w:tr>
    </w:tbl>
    <w:p w:rsidR="00F91F54" w:rsidRPr="000F7A73" w:rsidRDefault="00F91F54" w:rsidP="00F91F54">
      <w:pPr>
        <w:rPr>
          <w:sz w:val="12"/>
          <w:szCs w:val="12"/>
        </w:rPr>
      </w:pPr>
    </w:p>
    <w:p w:rsidR="00D51E1A" w:rsidRDefault="00D51E1A" w:rsidP="00D51E1A">
      <w:pPr>
        <w:rPr>
          <w:sz w:val="20"/>
          <w:szCs w:val="20"/>
        </w:rPr>
      </w:pPr>
    </w:p>
    <w:p w:rsidR="00D51E1A" w:rsidRDefault="00D51E1A" w:rsidP="00D51E1A">
      <w:pPr>
        <w:rPr>
          <w:sz w:val="20"/>
          <w:szCs w:val="20"/>
        </w:rPr>
      </w:pPr>
      <w:r>
        <w:rPr>
          <w:sz w:val="20"/>
          <w:szCs w:val="20"/>
        </w:rPr>
        <w:t>OBSERVACIONES:</w:t>
      </w:r>
    </w:p>
    <w:p w:rsidR="00D51E1A" w:rsidRPr="00E42F01" w:rsidRDefault="00D51E1A" w:rsidP="00D51E1A">
      <w:pPr>
        <w:rPr>
          <w:b/>
          <w:sz w:val="20"/>
          <w:szCs w:val="20"/>
        </w:rPr>
      </w:pPr>
    </w:p>
    <w:p w:rsidR="00D51E1A" w:rsidRDefault="00D51E1A" w:rsidP="00D51E1A">
      <w:pPr>
        <w:rPr>
          <w:b/>
          <w:sz w:val="20"/>
          <w:szCs w:val="20"/>
        </w:rPr>
      </w:pPr>
      <w:r>
        <w:rPr>
          <w:b/>
          <w:sz w:val="20"/>
          <w:szCs w:val="20"/>
        </w:rPr>
        <w:fldChar w:fldCharType="begin">
          <w:ffData>
            <w:name w:val="Texto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D51E1A" w:rsidRDefault="00D51E1A" w:rsidP="00D51E1A">
      <w:pPr>
        <w:rPr>
          <w:sz w:val="20"/>
          <w:szCs w:val="20"/>
        </w:rPr>
      </w:pPr>
    </w:p>
    <w:p w:rsidR="00D51E1A" w:rsidRDefault="00D51E1A" w:rsidP="00D51E1A">
      <w:pPr>
        <w:rPr>
          <w:sz w:val="20"/>
          <w:szCs w:val="20"/>
        </w:rPr>
      </w:pPr>
    </w:p>
    <w:p w:rsidR="00D51E1A" w:rsidRDefault="00D51E1A" w:rsidP="00D51E1A">
      <w:pPr>
        <w:rPr>
          <w:sz w:val="20"/>
          <w:szCs w:val="20"/>
        </w:rPr>
      </w:pPr>
    </w:p>
    <w:p w:rsidR="00D51E1A" w:rsidRDefault="00D51E1A" w:rsidP="00D51E1A">
      <w:pPr>
        <w:rPr>
          <w:sz w:val="20"/>
          <w:szCs w:val="20"/>
        </w:rPr>
      </w:pPr>
    </w:p>
    <w:p w:rsidR="00D51E1A" w:rsidRDefault="00D51E1A" w:rsidP="00D51E1A">
      <w:pPr>
        <w:rPr>
          <w:sz w:val="20"/>
          <w:szCs w:val="20"/>
        </w:rPr>
      </w:pPr>
    </w:p>
    <w:p w:rsidR="00D51E1A" w:rsidRPr="00E42F01" w:rsidRDefault="00D51E1A" w:rsidP="00D51E1A">
      <w:pPr>
        <w:rPr>
          <w:sz w:val="20"/>
          <w:szCs w:val="20"/>
        </w:rPr>
      </w:pPr>
      <w:r>
        <w:rPr>
          <w:sz w:val="20"/>
          <w:szCs w:val="20"/>
        </w:rPr>
        <w:t>ASPECTOS POSITIVOS DE LA LABOR DOCENTE</w:t>
      </w:r>
      <w:r w:rsidRPr="00E42F01">
        <w:rPr>
          <w:sz w:val="20"/>
          <w:szCs w:val="20"/>
        </w:rPr>
        <w:t>:</w:t>
      </w:r>
    </w:p>
    <w:p w:rsidR="00D51E1A" w:rsidRPr="00E42F01" w:rsidRDefault="00D51E1A" w:rsidP="00D51E1A">
      <w:pPr>
        <w:rPr>
          <w:b/>
          <w:sz w:val="20"/>
          <w:szCs w:val="20"/>
        </w:rPr>
      </w:pPr>
    </w:p>
    <w:p w:rsidR="00D51E1A" w:rsidRDefault="00D51E1A" w:rsidP="00D51E1A">
      <w:pPr>
        <w:rPr>
          <w:b/>
          <w:sz w:val="20"/>
          <w:szCs w:val="20"/>
        </w:rPr>
      </w:pPr>
      <w:r>
        <w:rPr>
          <w:b/>
          <w:sz w:val="20"/>
          <w:szCs w:val="20"/>
        </w:rPr>
        <w:fldChar w:fldCharType="begin">
          <w:ffData>
            <w:name w:val="Texto14"/>
            <w:enabled/>
            <w:calcOnExit w:val="0"/>
            <w:textInput/>
          </w:ffData>
        </w:fldChar>
      </w:r>
      <w:bookmarkStart w:id="8" w:name="Texto1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
    </w:p>
    <w:p w:rsidR="00D51E1A" w:rsidRDefault="00D51E1A" w:rsidP="00D51E1A">
      <w:pPr>
        <w:rPr>
          <w:b/>
          <w:sz w:val="20"/>
          <w:szCs w:val="20"/>
        </w:rPr>
      </w:pPr>
    </w:p>
    <w:p w:rsidR="00D51E1A" w:rsidRDefault="00D51E1A" w:rsidP="00D51E1A">
      <w:pPr>
        <w:rPr>
          <w:b/>
          <w:sz w:val="20"/>
          <w:szCs w:val="20"/>
        </w:rPr>
      </w:pPr>
    </w:p>
    <w:p w:rsidR="00D51E1A" w:rsidRDefault="00D51E1A" w:rsidP="00D51E1A">
      <w:pPr>
        <w:rPr>
          <w:b/>
          <w:sz w:val="20"/>
          <w:szCs w:val="20"/>
        </w:rPr>
      </w:pPr>
    </w:p>
    <w:p w:rsidR="00D51E1A" w:rsidRDefault="00D51E1A" w:rsidP="00D51E1A">
      <w:pPr>
        <w:rPr>
          <w:b/>
          <w:sz w:val="20"/>
          <w:szCs w:val="20"/>
        </w:rPr>
      </w:pPr>
    </w:p>
    <w:p w:rsidR="00D51E1A" w:rsidRDefault="00D51E1A" w:rsidP="00D51E1A">
      <w:pPr>
        <w:rPr>
          <w:b/>
          <w:sz w:val="20"/>
          <w:szCs w:val="20"/>
        </w:rPr>
      </w:pPr>
    </w:p>
    <w:p w:rsidR="00D51E1A" w:rsidRPr="00E42F01" w:rsidRDefault="00D51E1A" w:rsidP="00D51E1A">
      <w:pPr>
        <w:rPr>
          <w:sz w:val="20"/>
          <w:szCs w:val="20"/>
        </w:rPr>
      </w:pPr>
      <w:r>
        <w:rPr>
          <w:sz w:val="20"/>
          <w:szCs w:val="20"/>
        </w:rPr>
        <w:t>ASPECTOS QUE SE PUEDEN MEJORAR</w:t>
      </w:r>
      <w:r w:rsidRPr="00E42F01">
        <w:rPr>
          <w:sz w:val="20"/>
          <w:szCs w:val="20"/>
        </w:rPr>
        <w:t>:</w:t>
      </w:r>
    </w:p>
    <w:p w:rsidR="00D51E1A" w:rsidRPr="00E42F01" w:rsidRDefault="00D51E1A" w:rsidP="00D51E1A">
      <w:pPr>
        <w:rPr>
          <w:b/>
          <w:sz w:val="20"/>
          <w:szCs w:val="20"/>
        </w:rPr>
      </w:pPr>
    </w:p>
    <w:p w:rsidR="00D51E1A" w:rsidRPr="00E42F01" w:rsidRDefault="00D51E1A" w:rsidP="00D51E1A">
      <w:pPr>
        <w:rPr>
          <w:b/>
          <w:sz w:val="20"/>
          <w:szCs w:val="20"/>
        </w:rPr>
      </w:pPr>
      <w:r>
        <w:rPr>
          <w:b/>
          <w:sz w:val="20"/>
          <w:szCs w:val="20"/>
        </w:rPr>
        <w:fldChar w:fldCharType="begin">
          <w:ffData>
            <w:name w:val="Texto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D51E1A" w:rsidRPr="00E42F01" w:rsidRDefault="00D51E1A" w:rsidP="00D51E1A">
      <w:pPr>
        <w:rPr>
          <w:b/>
          <w:sz w:val="20"/>
          <w:szCs w:val="20"/>
        </w:rPr>
      </w:pPr>
    </w:p>
    <w:p w:rsidR="00D51E1A" w:rsidRPr="00E42F01" w:rsidRDefault="00D51E1A" w:rsidP="00D51E1A">
      <w:pPr>
        <w:rPr>
          <w:b/>
          <w:sz w:val="20"/>
          <w:szCs w:val="20"/>
        </w:rPr>
      </w:pPr>
    </w:p>
    <w:p w:rsidR="00925C89" w:rsidRPr="00E42F01" w:rsidRDefault="00D51E1A" w:rsidP="00D51E1A">
      <w:pPr>
        <w:rPr>
          <w:b/>
          <w:sz w:val="20"/>
          <w:szCs w:val="20"/>
        </w:rPr>
      </w:pPr>
      <w:r w:rsidRPr="00E42F01">
        <w:rPr>
          <w:b/>
          <w:sz w:val="20"/>
          <w:szCs w:val="20"/>
        </w:rPr>
        <w:t xml:space="preserve"> </w:t>
      </w:r>
    </w:p>
    <w:p w:rsidR="00925C89" w:rsidRPr="00E42F01" w:rsidRDefault="00925C89" w:rsidP="00EF1A0B">
      <w:pPr>
        <w:rPr>
          <w:b/>
          <w:sz w:val="20"/>
          <w:szCs w:val="20"/>
        </w:rPr>
      </w:pPr>
    </w:p>
    <w:sectPr w:rsidR="00925C89" w:rsidRPr="00E42F01" w:rsidSect="00311D61">
      <w:footerReference w:type="even" r:id="rId7"/>
      <w:footerReference w:type="default" r:id="rId8"/>
      <w:pgSz w:w="11906" w:h="16838"/>
      <w:pgMar w:top="1079" w:right="1077" w:bottom="85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658" w:rsidRDefault="009E1658">
      <w:r>
        <w:separator/>
      </w:r>
    </w:p>
  </w:endnote>
  <w:endnote w:type="continuationSeparator" w:id="0">
    <w:p w:rsidR="009E1658" w:rsidRDefault="009E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HelveticaNeue LT 65 Medium">
    <w:panose1 w:val="0200060302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8F" w:rsidRDefault="00035B8F" w:rsidP="00B342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35B8F" w:rsidRDefault="00035B8F" w:rsidP="00B3422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8F" w:rsidRPr="00B010D8" w:rsidRDefault="00035B8F" w:rsidP="00B34222">
    <w:pPr>
      <w:pStyle w:val="Piedepgina"/>
      <w:framePr w:wrap="around" w:vAnchor="text" w:hAnchor="margin" w:xAlign="right" w:y="1"/>
      <w:rPr>
        <w:rStyle w:val="Nmerodepgina"/>
        <w:rFonts w:ascii="HelveticaNeue LT 65 Medium" w:hAnsi="HelveticaNeue LT 65 Medium"/>
        <w:sz w:val="16"/>
        <w:szCs w:val="16"/>
      </w:rPr>
    </w:pPr>
    <w:r w:rsidRPr="00B010D8">
      <w:rPr>
        <w:rStyle w:val="Nmerodepgina"/>
        <w:rFonts w:ascii="HelveticaNeue LT 65 Medium" w:hAnsi="HelveticaNeue LT 65 Medium"/>
        <w:sz w:val="16"/>
        <w:szCs w:val="16"/>
      </w:rPr>
      <w:fldChar w:fldCharType="begin"/>
    </w:r>
    <w:r w:rsidRPr="00B010D8">
      <w:rPr>
        <w:rStyle w:val="Nmerodepgina"/>
        <w:rFonts w:ascii="HelveticaNeue LT 65 Medium" w:hAnsi="HelveticaNeue LT 65 Medium"/>
        <w:sz w:val="16"/>
        <w:szCs w:val="16"/>
      </w:rPr>
      <w:instrText xml:space="preserve">PAGE  </w:instrText>
    </w:r>
    <w:r w:rsidRPr="00B010D8">
      <w:rPr>
        <w:rStyle w:val="Nmerodepgina"/>
        <w:rFonts w:ascii="HelveticaNeue LT 65 Medium" w:hAnsi="HelveticaNeue LT 65 Medium"/>
        <w:sz w:val="16"/>
        <w:szCs w:val="16"/>
      </w:rPr>
      <w:fldChar w:fldCharType="separate"/>
    </w:r>
    <w:r w:rsidR="00AB3102">
      <w:rPr>
        <w:rStyle w:val="Nmerodepgina"/>
        <w:rFonts w:ascii="HelveticaNeue LT 65 Medium" w:hAnsi="HelveticaNeue LT 65 Medium"/>
        <w:noProof/>
        <w:sz w:val="16"/>
        <w:szCs w:val="16"/>
      </w:rPr>
      <w:t>6</w:t>
    </w:r>
    <w:r w:rsidRPr="00B010D8">
      <w:rPr>
        <w:rStyle w:val="Nmerodepgina"/>
        <w:rFonts w:ascii="HelveticaNeue LT 65 Medium" w:hAnsi="HelveticaNeue LT 65 Medium"/>
        <w:sz w:val="16"/>
        <w:szCs w:val="16"/>
      </w:rPr>
      <w:fldChar w:fldCharType="end"/>
    </w:r>
  </w:p>
  <w:p w:rsidR="00035B8F" w:rsidRDefault="00035B8F" w:rsidP="00B3422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658" w:rsidRDefault="009E1658">
      <w:r>
        <w:separator/>
      </w:r>
    </w:p>
  </w:footnote>
  <w:footnote w:type="continuationSeparator" w:id="0">
    <w:p w:rsidR="009E1658" w:rsidRDefault="009E1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420"/>
    <w:multiLevelType w:val="hybridMultilevel"/>
    <w:tmpl w:val="F58A569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06627CC8"/>
    <w:multiLevelType w:val="hybridMultilevel"/>
    <w:tmpl w:val="964090F4"/>
    <w:lvl w:ilvl="0" w:tplc="56821208">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B1A3F"/>
    <w:multiLevelType w:val="multilevel"/>
    <w:tmpl w:val="11E2838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7025CA"/>
    <w:multiLevelType w:val="multilevel"/>
    <w:tmpl w:val="EBC6CD2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9E394E"/>
    <w:multiLevelType w:val="multilevel"/>
    <w:tmpl w:val="11E2838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992882"/>
    <w:multiLevelType w:val="hybridMultilevel"/>
    <w:tmpl w:val="1EFE588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CAE7E58"/>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9ED22D7"/>
    <w:multiLevelType w:val="multilevel"/>
    <w:tmpl w:val="8A16FB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88706C"/>
    <w:multiLevelType w:val="hybridMultilevel"/>
    <w:tmpl w:val="7CB6D290"/>
    <w:lvl w:ilvl="0" w:tplc="56821208">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4319D"/>
    <w:multiLevelType w:val="multilevel"/>
    <w:tmpl w:val="19B46D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30E5357"/>
    <w:multiLevelType w:val="multilevel"/>
    <w:tmpl w:val="BFB4D64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080" w:hanging="720"/>
      </w:pPr>
      <w:rPr>
        <w:rFonts w:hint="default"/>
      </w:rPr>
    </w:lvl>
    <w:lvl w:ilvl="8">
      <w:start w:val="1"/>
      <w:numFmt w:val="decimal"/>
      <w:isLgl/>
      <w:lvlText w:val="%1.%2.%3.%4.%5.%6.%7.%8.%9."/>
      <w:lvlJc w:val="left"/>
      <w:pPr>
        <w:ind w:left="1440" w:hanging="1080"/>
      </w:pPr>
      <w:rPr>
        <w:rFonts w:hint="default"/>
      </w:rPr>
    </w:lvl>
  </w:abstractNum>
  <w:abstractNum w:abstractNumId="11" w15:restartNumberingAfterBreak="0">
    <w:nsid w:val="35A12121"/>
    <w:multiLevelType w:val="hybridMultilevel"/>
    <w:tmpl w:val="60BEE4A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7171CE3"/>
    <w:multiLevelType w:val="hybridMultilevel"/>
    <w:tmpl w:val="D43215B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39221E21"/>
    <w:multiLevelType w:val="multilevel"/>
    <w:tmpl w:val="4B4043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7B7499"/>
    <w:multiLevelType w:val="hybridMultilevel"/>
    <w:tmpl w:val="A29CE10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4189753E"/>
    <w:multiLevelType w:val="multilevel"/>
    <w:tmpl w:val="9D02F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67067F"/>
    <w:multiLevelType w:val="hybridMultilevel"/>
    <w:tmpl w:val="BE86C56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4D030BC"/>
    <w:multiLevelType w:val="multilevel"/>
    <w:tmpl w:val="7CB6D2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DF1A64"/>
    <w:multiLevelType w:val="hybridMultilevel"/>
    <w:tmpl w:val="6B980E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19468B"/>
    <w:multiLevelType w:val="multilevel"/>
    <w:tmpl w:val="19B46D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A20D5D"/>
    <w:multiLevelType w:val="multilevel"/>
    <w:tmpl w:val="D6E80368"/>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1" w15:restartNumberingAfterBreak="0">
    <w:nsid w:val="54C8471A"/>
    <w:multiLevelType w:val="multilevel"/>
    <w:tmpl w:val="E3663A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4E04267"/>
    <w:multiLevelType w:val="multilevel"/>
    <w:tmpl w:val="19B46D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5AF34BC"/>
    <w:multiLevelType w:val="hybridMultilevel"/>
    <w:tmpl w:val="7D98B1D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BEE68FD"/>
    <w:multiLevelType w:val="hybridMultilevel"/>
    <w:tmpl w:val="DCFC2B3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B80D62"/>
    <w:multiLevelType w:val="hybridMultilevel"/>
    <w:tmpl w:val="388A5D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28454A"/>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60278B5"/>
    <w:multiLevelType w:val="hybridMultilevel"/>
    <w:tmpl w:val="021892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CA76857"/>
    <w:multiLevelType w:val="multilevel"/>
    <w:tmpl w:val="1EFE58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8"/>
  </w:num>
  <w:num w:numId="3">
    <w:abstractNumId w:val="17"/>
  </w:num>
  <w:num w:numId="4">
    <w:abstractNumId w:val="18"/>
  </w:num>
  <w:num w:numId="5">
    <w:abstractNumId w:val="5"/>
  </w:num>
  <w:num w:numId="6">
    <w:abstractNumId w:val="28"/>
  </w:num>
  <w:num w:numId="7">
    <w:abstractNumId w:val="6"/>
  </w:num>
  <w:num w:numId="8">
    <w:abstractNumId w:val="15"/>
  </w:num>
  <w:num w:numId="9">
    <w:abstractNumId w:val="25"/>
  </w:num>
  <w:num w:numId="10">
    <w:abstractNumId w:val="26"/>
  </w:num>
  <w:num w:numId="11">
    <w:abstractNumId w:val="16"/>
  </w:num>
  <w:num w:numId="12">
    <w:abstractNumId w:val="23"/>
  </w:num>
  <w:num w:numId="13">
    <w:abstractNumId w:val="14"/>
  </w:num>
  <w:num w:numId="14">
    <w:abstractNumId w:val="24"/>
  </w:num>
  <w:num w:numId="15">
    <w:abstractNumId w:val="2"/>
  </w:num>
  <w:num w:numId="16">
    <w:abstractNumId w:val="4"/>
  </w:num>
  <w:num w:numId="17">
    <w:abstractNumId w:val="7"/>
  </w:num>
  <w:num w:numId="18">
    <w:abstractNumId w:val="3"/>
  </w:num>
  <w:num w:numId="19">
    <w:abstractNumId w:val="21"/>
  </w:num>
  <w:num w:numId="20">
    <w:abstractNumId w:val="13"/>
  </w:num>
  <w:num w:numId="21">
    <w:abstractNumId w:val="0"/>
  </w:num>
  <w:num w:numId="22">
    <w:abstractNumId w:val="12"/>
  </w:num>
  <w:num w:numId="23">
    <w:abstractNumId w:val="9"/>
  </w:num>
  <w:num w:numId="24">
    <w:abstractNumId w:val="22"/>
  </w:num>
  <w:num w:numId="25">
    <w:abstractNumId w:val="19"/>
  </w:num>
  <w:num w:numId="26">
    <w:abstractNumId w:val="20"/>
  </w:num>
  <w:num w:numId="27">
    <w:abstractNumId w:val="11"/>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02"/>
    <w:rsid w:val="00016D7F"/>
    <w:rsid w:val="00021D9A"/>
    <w:rsid w:val="00023A7C"/>
    <w:rsid w:val="00024A06"/>
    <w:rsid w:val="00026C82"/>
    <w:rsid w:val="00035B8F"/>
    <w:rsid w:val="00035CC3"/>
    <w:rsid w:val="00036A8E"/>
    <w:rsid w:val="00036CB5"/>
    <w:rsid w:val="00037AB6"/>
    <w:rsid w:val="00037C24"/>
    <w:rsid w:val="00044447"/>
    <w:rsid w:val="00045167"/>
    <w:rsid w:val="00047049"/>
    <w:rsid w:val="00054916"/>
    <w:rsid w:val="000608EA"/>
    <w:rsid w:val="00062242"/>
    <w:rsid w:val="000642C1"/>
    <w:rsid w:val="00067C3E"/>
    <w:rsid w:val="00073CFC"/>
    <w:rsid w:val="00076E8E"/>
    <w:rsid w:val="000869B2"/>
    <w:rsid w:val="000874BC"/>
    <w:rsid w:val="000945DC"/>
    <w:rsid w:val="000947AA"/>
    <w:rsid w:val="00096355"/>
    <w:rsid w:val="00096CE5"/>
    <w:rsid w:val="000A01B9"/>
    <w:rsid w:val="000A3EA2"/>
    <w:rsid w:val="000A4B65"/>
    <w:rsid w:val="000A655B"/>
    <w:rsid w:val="000B4356"/>
    <w:rsid w:val="000B6D12"/>
    <w:rsid w:val="000C3E3F"/>
    <w:rsid w:val="000C49A5"/>
    <w:rsid w:val="000C4C8B"/>
    <w:rsid w:val="000C6A23"/>
    <w:rsid w:val="000D0870"/>
    <w:rsid w:val="000E5558"/>
    <w:rsid w:val="000F08BA"/>
    <w:rsid w:val="000F39CA"/>
    <w:rsid w:val="000F6875"/>
    <w:rsid w:val="000F73BD"/>
    <w:rsid w:val="000F79CB"/>
    <w:rsid w:val="00100978"/>
    <w:rsid w:val="00101684"/>
    <w:rsid w:val="00104946"/>
    <w:rsid w:val="00113A04"/>
    <w:rsid w:val="00114670"/>
    <w:rsid w:val="0011660F"/>
    <w:rsid w:val="00120D45"/>
    <w:rsid w:val="00123D88"/>
    <w:rsid w:val="001306D0"/>
    <w:rsid w:val="00131CEF"/>
    <w:rsid w:val="0013299C"/>
    <w:rsid w:val="001371EA"/>
    <w:rsid w:val="001429CC"/>
    <w:rsid w:val="00142B8B"/>
    <w:rsid w:val="00147B7A"/>
    <w:rsid w:val="00150FED"/>
    <w:rsid w:val="00152301"/>
    <w:rsid w:val="0015569E"/>
    <w:rsid w:val="00160CEE"/>
    <w:rsid w:val="00161F6B"/>
    <w:rsid w:val="00164AE2"/>
    <w:rsid w:val="00164E85"/>
    <w:rsid w:val="00167672"/>
    <w:rsid w:val="00177166"/>
    <w:rsid w:val="00182AF4"/>
    <w:rsid w:val="00183CB4"/>
    <w:rsid w:val="00184358"/>
    <w:rsid w:val="001855D8"/>
    <w:rsid w:val="00187996"/>
    <w:rsid w:val="00197DB0"/>
    <w:rsid w:val="001A3588"/>
    <w:rsid w:val="001A430C"/>
    <w:rsid w:val="001A5117"/>
    <w:rsid w:val="001A5340"/>
    <w:rsid w:val="001A74F1"/>
    <w:rsid w:val="001B4F5F"/>
    <w:rsid w:val="001C6D94"/>
    <w:rsid w:val="001D258E"/>
    <w:rsid w:val="001D5CBC"/>
    <w:rsid w:val="001D6256"/>
    <w:rsid w:val="001E0048"/>
    <w:rsid w:val="001E0836"/>
    <w:rsid w:val="001E6419"/>
    <w:rsid w:val="001F33A5"/>
    <w:rsid w:val="001F406D"/>
    <w:rsid w:val="001F51F6"/>
    <w:rsid w:val="002033C6"/>
    <w:rsid w:val="002107CF"/>
    <w:rsid w:val="00213751"/>
    <w:rsid w:val="00221CA1"/>
    <w:rsid w:val="002273B8"/>
    <w:rsid w:val="00230D7A"/>
    <w:rsid w:val="002326B7"/>
    <w:rsid w:val="00232B68"/>
    <w:rsid w:val="00233A97"/>
    <w:rsid w:val="00236C0D"/>
    <w:rsid w:val="00236E52"/>
    <w:rsid w:val="00237FAE"/>
    <w:rsid w:val="00251E15"/>
    <w:rsid w:val="00251E56"/>
    <w:rsid w:val="0025513F"/>
    <w:rsid w:val="002647DE"/>
    <w:rsid w:val="00265228"/>
    <w:rsid w:val="002652E4"/>
    <w:rsid w:val="00267C2B"/>
    <w:rsid w:val="00267E36"/>
    <w:rsid w:val="0027004D"/>
    <w:rsid w:val="0027018E"/>
    <w:rsid w:val="002701CB"/>
    <w:rsid w:val="00270357"/>
    <w:rsid w:val="002746C5"/>
    <w:rsid w:val="0027696D"/>
    <w:rsid w:val="00280973"/>
    <w:rsid w:val="002828B5"/>
    <w:rsid w:val="0028398F"/>
    <w:rsid w:val="00284711"/>
    <w:rsid w:val="00284F5E"/>
    <w:rsid w:val="00286EA2"/>
    <w:rsid w:val="002878FB"/>
    <w:rsid w:val="00292D47"/>
    <w:rsid w:val="00292DCF"/>
    <w:rsid w:val="00294BEE"/>
    <w:rsid w:val="002A1B77"/>
    <w:rsid w:val="002A21CA"/>
    <w:rsid w:val="002A7550"/>
    <w:rsid w:val="002A7804"/>
    <w:rsid w:val="002B3000"/>
    <w:rsid w:val="002B314F"/>
    <w:rsid w:val="002B5204"/>
    <w:rsid w:val="002C1DF5"/>
    <w:rsid w:val="002C2591"/>
    <w:rsid w:val="002C6B92"/>
    <w:rsid w:val="002C6E15"/>
    <w:rsid w:val="002C776C"/>
    <w:rsid w:val="002D1502"/>
    <w:rsid w:val="002D39DB"/>
    <w:rsid w:val="002D3CB3"/>
    <w:rsid w:val="002E5DB4"/>
    <w:rsid w:val="002F22AE"/>
    <w:rsid w:val="002F5A7E"/>
    <w:rsid w:val="002F6438"/>
    <w:rsid w:val="002F7134"/>
    <w:rsid w:val="002F724F"/>
    <w:rsid w:val="0030077C"/>
    <w:rsid w:val="00300C95"/>
    <w:rsid w:val="00300F23"/>
    <w:rsid w:val="00301862"/>
    <w:rsid w:val="00303B18"/>
    <w:rsid w:val="00305DA7"/>
    <w:rsid w:val="00311D61"/>
    <w:rsid w:val="00314FC8"/>
    <w:rsid w:val="00317A73"/>
    <w:rsid w:val="0032086F"/>
    <w:rsid w:val="003245A5"/>
    <w:rsid w:val="003247A4"/>
    <w:rsid w:val="00324D42"/>
    <w:rsid w:val="00324E93"/>
    <w:rsid w:val="00326C94"/>
    <w:rsid w:val="003274BB"/>
    <w:rsid w:val="00335692"/>
    <w:rsid w:val="00336102"/>
    <w:rsid w:val="003364DF"/>
    <w:rsid w:val="00336F3F"/>
    <w:rsid w:val="003429DF"/>
    <w:rsid w:val="003506C3"/>
    <w:rsid w:val="0035768F"/>
    <w:rsid w:val="003664ED"/>
    <w:rsid w:val="00373DA7"/>
    <w:rsid w:val="00375024"/>
    <w:rsid w:val="0038254C"/>
    <w:rsid w:val="0038697F"/>
    <w:rsid w:val="00392B42"/>
    <w:rsid w:val="003A6825"/>
    <w:rsid w:val="003A7835"/>
    <w:rsid w:val="003B465B"/>
    <w:rsid w:val="003B5455"/>
    <w:rsid w:val="003B7B5C"/>
    <w:rsid w:val="003D22C0"/>
    <w:rsid w:val="003D2E96"/>
    <w:rsid w:val="003D5DBE"/>
    <w:rsid w:val="003E08DC"/>
    <w:rsid w:val="003E25A9"/>
    <w:rsid w:val="003E3671"/>
    <w:rsid w:val="003E4F1E"/>
    <w:rsid w:val="003F1D66"/>
    <w:rsid w:val="003F5C71"/>
    <w:rsid w:val="00401B75"/>
    <w:rsid w:val="0040202F"/>
    <w:rsid w:val="00403E0C"/>
    <w:rsid w:val="00405A10"/>
    <w:rsid w:val="00411180"/>
    <w:rsid w:val="00412221"/>
    <w:rsid w:val="00415697"/>
    <w:rsid w:val="004211FB"/>
    <w:rsid w:val="00434F22"/>
    <w:rsid w:val="00441524"/>
    <w:rsid w:val="00446C53"/>
    <w:rsid w:val="00460407"/>
    <w:rsid w:val="004628AF"/>
    <w:rsid w:val="00464799"/>
    <w:rsid w:val="00466DCC"/>
    <w:rsid w:val="0046723C"/>
    <w:rsid w:val="00476E77"/>
    <w:rsid w:val="00487C32"/>
    <w:rsid w:val="00492B6C"/>
    <w:rsid w:val="004A1FE8"/>
    <w:rsid w:val="004A2BFB"/>
    <w:rsid w:val="004A321B"/>
    <w:rsid w:val="004B1CD8"/>
    <w:rsid w:val="004B2476"/>
    <w:rsid w:val="004B6693"/>
    <w:rsid w:val="004C780A"/>
    <w:rsid w:val="004D0282"/>
    <w:rsid w:val="004D7B5C"/>
    <w:rsid w:val="004F0205"/>
    <w:rsid w:val="004F3D5E"/>
    <w:rsid w:val="00501B36"/>
    <w:rsid w:val="0050287D"/>
    <w:rsid w:val="00505AD4"/>
    <w:rsid w:val="005060F7"/>
    <w:rsid w:val="00507515"/>
    <w:rsid w:val="00510C6D"/>
    <w:rsid w:val="00517DC3"/>
    <w:rsid w:val="005208B7"/>
    <w:rsid w:val="00525385"/>
    <w:rsid w:val="0052764F"/>
    <w:rsid w:val="00533A67"/>
    <w:rsid w:val="005360B1"/>
    <w:rsid w:val="00541CE2"/>
    <w:rsid w:val="00543C13"/>
    <w:rsid w:val="00544577"/>
    <w:rsid w:val="00552B7D"/>
    <w:rsid w:val="005555B4"/>
    <w:rsid w:val="00555922"/>
    <w:rsid w:val="005573D1"/>
    <w:rsid w:val="0056006B"/>
    <w:rsid w:val="00561A1E"/>
    <w:rsid w:val="00562047"/>
    <w:rsid w:val="005622B6"/>
    <w:rsid w:val="00572B94"/>
    <w:rsid w:val="0057551E"/>
    <w:rsid w:val="00585ED2"/>
    <w:rsid w:val="00585FE6"/>
    <w:rsid w:val="0059087B"/>
    <w:rsid w:val="00592426"/>
    <w:rsid w:val="005942DA"/>
    <w:rsid w:val="005A01A6"/>
    <w:rsid w:val="005A05AD"/>
    <w:rsid w:val="005A4229"/>
    <w:rsid w:val="005B4E76"/>
    <w:rsid w:val="005C0309"/>
    <w:rsid w:val="005C16C8"/>
    <w:rsid w:val="005C3DB2"/>
    <w:rsid w:val="005C5352"/>
    <w:rsid w:val="005D014F"/>
    <w:rsid w:val="005D02D4"/>
    <w:rsid w:val="005D034E"/>
    <w:rsid w:val="005D1483"/>
    <w:rsid w:val="005D1677"/>
    <w:rsid w:val="005D2F2F"/>
    <w:rsid w:val="005E08C2"/>
    <w:rsid w:val="005E1219"/>
    <w:rsid w:val="005E4BF2"/>
    <w:rsid w:val="005E65FF"/>
    <w:rsid w:val="005F60B1"/>
    <w:rsid w:val="005F7E32"/>
    <w:rsid w:val="00601691"/>
    <w:rsid w:val="0060223D"/>
    <w:rsid w:val="00603DF7"/>
    <w:rsid w:val="00606286"/>
    <w:rsid w:val="006130CC"/>
    <w:rsid w:val="006336C3"/>
    <w:rsid w:val="00636115"/>
    <w:rsid w:val="00640D13"/>
    <w:rsid w:val="006415C1"/>
    <w:rsid w:val="00647746"/>
    <w:rsid w:val="00671FB7"/>
    <w:rsid w:val="00683B4E"/>
    <w:rsid w:val="0068536B"/>
    <w:rsid w:val="00692336"/>
    <w:rsid w:val="00695D99"/>
    <w:rsid w:val="006A3D4E"/>
    <w:rsid w:val="006B0163"/>
    <w:rsid w:val="006B1F62"/>
    <w:rsid w:val="006B27D9"/>
    <w:rsid w:val="006B4CFE"/>
    <w:rsid w:val="006C3EF6"/>
    <w:rsid w:val="006C5A4F"/>
    <w:rsid w:val="006D4952"/>
    <w:rsid w:val="006D55D2"/>
    <w:rsid w:val="006E05AD"/>
    <w:rsid w:val="006E620C"/>
    <w:rsid w:val="006E7F04"/>
    <w:rsid w:val="007008C3"/>
    <w:rsid w:val="00700C63"/>
    <w:rsid w:val="0070175E"/>
    <w:rsid w:val="0070207C"/>
    <w:rsid w:val="00702E10"/>
    <w:rsid w:val="00710A28"/>
    <w:rsid w:val="00711B66"/>
    <w:rsid w:val="00716743"/>
    <w:rsid w:val="00725AB9"/>
    <w:rsid w:val="0072770A"/>
    <w:rsid w:val="00732B27"/>
    <w:rsid w:val="00734CE5"/>
    <w:rsid w:val="007362EF"/>
    <w:rsid w:val="00742F0B"/>
    <w:rsid w:val="0075259A"/>
    <w:rsid w:val="0075339B"/>
    <w:rsid w:val="007535B3"/>
    <w:rsid w:val="007545C4"/>
    <w:rsid w:val="00755554"/>
    <w:rsid w:val="007600A3"/>
    <w:rsid w:val="00761A64"/>
    <w:rsid w:val="007642A9"/>
    <w:rsid w:val="0076443F"/>
    <w:rsid w:val="00764CEF"/>
    <w:rsid w:val="00765CD3"/>
    <w:rsid w:val="00770858"/>
    <w:rsid w:val="00773004"/>
    <w:rsid w:val="00774356"/>
    <w:rsid w:val="00775177"/>
    <w:rsid w:val="00775296"/>
    <w:rsid w:val="00783732"/>
    <w:rsid w:val="007869CC"/>
    <w:rsid w:val="0078756A"/>
    <w:rsid w:val="00787FC8"/>
    <w:rsid w:val="00791046"/>
    <w:rsid w:val="00792E0D"/>
    <w:rsid w:val="00793DAF"/>
    <w:rsid w:val="007953C1"/>
    <w:rsid w:val="007A2629"/>
    <w:rsid w:val="007A29F8"/>
    <w:rsid w:val="007A3B7F"/>
    <w:rsid w:val="007A3C14"/>
    <w:rsid w:val="007A5DBB"/>
    <w:rsid w:val="007B184E"/>
    <w:rsid w:val="007B3350"/>
    <w:rsid w:val="007B4770"/>
    <w:rsid w:val="007B67BC"/>
    <w:rsid w:val="007B7F91"/>
    <w:rsid w:val="007C6951"/>
    <w:rsid w:val="007D526D"/>
    <w:rsid w:val="007E2387"/>
    <w:rsid w:val="007E26AE"/>
    <w:rsid w:val="007E3848"/>
    <w:rsid w:val="007F184C"/>
    <w:rsid w:val="008027EC"/>
    <w:rsid w:val="00802BCD"/>
    <w:rsid w:val="00802DC1"/>
    <w:rsid w:val="0082292B"/>
    <w:rsid w:val="008314DD"/>
    <w:rsid w:val="0083528B"/>
    <w:rsid w:val="00845DF5"/>
    <w:rsid w:val="00846439"/>
    <w:rsid w:val="00853314"/>
    <w:rsid w:val="008537A7"/>
    <w:rsid w:val="008541CF"/>
    <w:rsid w:val="008543C4"/>
    <w:rsid w:val="00863E18"/>
    <w:rsid w:val="008662BE"/>
    <w:rsid w:val="00871246"/>
    <w:rsid w:val="008746E2"/>
    <w:rsid w:val="00877B2E"/>
    <w:rsid w:val="008802CB"/>
    <w:rsid w:val="00880ADD"/>
    <w:rsid w:val="00880DCF"/>
    <w:rsid w:val="00881027"/>
    <w:rsid w:val="00883457"/>
    <w:rsid w:val="00883E8B"/>
    <w:rsid w:val="008840EA"/>
    <w:rsid w:val="00890EB1"/>
    <w:rsid w:val="0089455C"/>
    <w:rsid w:val="0089655C"/>
    <w:rsid w:val="008A3305"/>
    <w:rsid w:val="008A4646"/>
    <w:rsid w:val="008B57A6"/>
    <w:rsid w:val="008B5D9C"/>
    <w:rsid w:val="008C2DA1"/>
    <w:rsid w:val="008D001D"/>
    <w:rsid w:val="008D02D9"/>
    <w:rsid w:val="008D2CDE"/>
    <w:rsid w:val="008E3F95"/>
    <w:rsid w:val="0090421E"/>
    <w:rsid w:val="0091725B"/>
    <w:rsid w:val="00924A9D"/>
    <w:rsid w:val="00925C89"/>
    <w:rsid w:val="009316C5"/>
    <w:rsid w:val="009443EB"/>
    <w:rsid w:val="00945206"/>
    <w:rsid w:val="009511AE"/>
    <w:rsid w:val="00952946"/>
    <w:rsid w:val="009761AA"/>
    <w:rsid w:val="0097741F"/>
    <w:rsid w:val="00980BA5"/>
    <w:rsid w:val="00984C1C"/>
    <w:rsid w:val="00993D6B"/>
    <w:rsid w:val="009940F8"/>
    <w:rsid w:val="009A2584"/>
    <w:rsid w:val="009A7448"/>
    <w:rsid w:val="009A7D33"/>
    <w:rsid w:val="009B2A53"/>
    <w:rsid w:val="009B5BCD"/>
    <w:rsid w:val="009C1896"/>
    <w:rsid w:val="009C23D8"/>
    <w:rsid w:val="009C2EA3"/>
    <w:rsid w:val="009C4418"/>
    <w:rsid w:val="009C51D2"/>
    <w:rsid w:val="009D289C"/>
    <w:rsid w:val="009D293F"/>
    <w:rsid w:val="009D5747"/>
    <w:rsid w:val="009D5A30"/>
    <w:rsid w:val="009D67D1"/>
    <w:rsid w:val="009D705D"/>
    <w:rsid w:val="009E1061"/>
    <w:rsid w:val="009E1658"/>
    <w:rsid w:val="009E4A21"/>
    <w:rsid w:val="009E674A"/>
    <w:rsid w:val="009F057D"/>
    <w:rsid w:val="009F683D"/>
    <w:rsid w:val="00A00F14"/>
    <w:rsid w:val="00A068D5"/>
    <w:rsid w:val="00A114A1"/>
    <w:rsid w:val="00A11AE1"/>
    <w:rsid w:val="00A21B9C"/>
    <w:rsid w:val="00A2382C"/>
    <w:rsid w:val="00A25F46"/>
    <w:rsid w:val="00A3009B"/>
    <w:rsid w:val="00A321CB"/>
    <w:rsid w:val="00A468DE"/>
    <w:rsid w:val="00A472A5"/>
    <w:rsid w:val="00A54E68"/>
    <w:rsid w:val="00A62AB8"/>
    <w:rsid w:val="00A65CEA"/>
    <w:rsid w:val="00A65D39"/>
    <w:rsid w:val="00A66681"/>
    <w:rsid w:val="00A66808"/>
    <w:rsid w:val="00A66F42"/>
    <w:rsid w:val="00A671FD"/>
    <w:rsid w:val="00A67477"/>
    <w:rsid w:val="00A7171E"/>
    <w:rsid w:val="00A75E84"/>
    <w:rsid w:val="00A77F98"/>
    <w:rsid w:val="00A83BDD"/>
    <w:rsid w:val="00A86982"/>
    <w:rsid w:val="00A92CFB"/>
    <w:rsid w:val="00A97B39"/>
    <w:rsid w:val="00AB105B"/>
    <w:rsid w:val="00AB3102"/>
    <w:rsid w:val="00AB4D90"/>
    <w:rsid w:val="00AB6650"/>
    <w:rsid w:val="00AC1433"/>
    <w:rsid w:val="00AC3C1D"/>
    <w:rsid w:val="00AD057E"/>
    <w:rsid w:val="00AD0906"/>
    <w:rsid w:val="00AD247C"/>
    <w:rsid w:val="00AD4960"/>
    <w:rsid w:val="00AE03AE"/>
    <w:rsid w:val="00AE3D52"/>
    <w:rsid w:val="00AE622B"/>
    <w:rsid w:val="00AF33C2"/>
    <w:rsid w:val="00B010D8"/>
    <w:rsid w:val="00B04EEA"/>
    <w:rsid w:val="00B11400"/>
    <w:rsid w:val="00B1301A"/>
    <w:rsid w:val="00B151A0"/>
    <w:rsid w:val="00B1541A"/>
    <w:rsid w:val="00B21D44"/>
    <w:rsid w:val="00B25138"/>
    <w:rsid w:val="00B25BD6"/>
    <w:rsid w:val="00B27C77"/>
    <w:rsid w:val="00B34222"/>
    <w:rsid w:val="00B357FB"/>
    <w:rsid w:val="00B36A51"/>
    <w:rsid w:val="00B40604"/>
    <w:rsid w:val="00B4268D"/>
    <w:rsid w:val="00B448AC"/>
    <w:rsid w:val="00B502A9"/>
    <w:rsid w:val="00B514E6"/>
    <w:rsid w:val="00B518E3"/>
    <w:rsid w:val="00B561CA"/>
    <w:rsid w:val="00B65A03"/>
    <w:rsid w:val="00B72EA8"/>
    <w:rsid w:val="00B751AE"/>
    <w:rsid w:val="00B7586F"/>
    <w:rsid w:val="00B8608D"/>
    <w:rsid w:val="00B933A3"/>
    <w:rsid w:val="00BA6038"/>
    <w:rsid w:val="00BC0156"/>
    <w:rsid w:val="00BC55DA"/>
    <w:rsid w:val="00BD0071"/>
    <w:rsid w:val="00BD0078"/>
    <w:rsid w:val="00BD164A"/>
    <w:rsid w:val="00BD2681"/>
    <w:rsid w:val="00BD768F"/>
    <w:rsid w:val="00BE0266"/>
    <w:rsid w:val="00BE1A8D"/>
    <w:rsid w:val="00BE32F6"/>
    <w:rsid w:val="00BE7EBC"/>
    <w:rsid w:val="00BF4660"/>
    <w:rsid w:val="00BF515F"/>
    <w:rsid w:val="00BF68B2"/>
    <w:rsid w:val="00C01D18"/>
    <w:rsid w:val="00C04F2F"/>
    <w:rsid w:val="00C103E8"/>
    <w:rsid w:val="00C204FC"/>
    <w:rsid w:val="00C21F52"/>
    <w:rsid w:val="00C307D7"/>
    <w:rsid w:val="00C309C8"/>
    <w:rsid w:val="00C35FA3"/>
    <w:rsid w:val="00C371D2"/>
    <w:rsid w:val="00C47131"/>
    <w:rsid w:val="00C50684"/>
    <w:rsid w:val="00C52F3E"/>
    <w:rsid w:val="00C53563"/>
    <w:rsid w:val="00C5358D"/>
    <w:rsid w:val="00C61E2A"/>
    <w:rsid w:val="00C62FA9"/>
    <w:rsid w:val="00C6337E"/>
    <w:rsid w:val="00C75442"/>
    <w:rsid w:val="00C774DF"/>
    <w:rsid w:val="00C85366"/>
    <w:rsid w:val="00C86FE1"/>
    <w:rsid w:val="00C90B13"/>
    <w:rsid w:val="00C91E8B"/>
    <w:rsid w:val="00C9531D"/>
    <w:rsid w:val="00CA0411"/>
    <w:rsid w:val="00CA058C"/>
    <w:rsid w:val="00CA42B0"/>
    <w:rsid w:val="00CA4C82"/>
    <w:rsid w:val="00CA65BC"/>
    <w:rsid w:val="00CB0540"/>
    <w:rsid w:val="00CB0C04"/>
    <w:rsid w:val="00CB1490"/>
    <w:rsid w:val="00CB1989"/>
    <w:rsid w:val="00CB54D7"/>
    <w:rsid w:val="00CB5F7D"/>
    <w:rsid w:val="00CC70FE"/>
    <w:rsid w:val="00CD31BA"/>
    <w:rsid w:val="00CD33F3"/>
    <w:rsid w:val="00CE6413"/>
    <w:rsid w:val="00CE7A33"/>
    <w:rsid w:val="00CF3487"/>
    <w:rsid w:val="00D02DD9"/>
    <w:rsid w:val="00D1078F"/>
    <w:rsid w:val="00D229E7"/>
    <w:rsid w:val="00D239E2"/>
    <w:rsid w:val="00D272B3"/>
    <w:rsid w:val="00D31C65"/>
    <w:rsid w:val="00D331A6"/>
    <w:rsid w:val="00D34EFB"/>
    <w:rsid w:val="00D41AE9"/>
    <w:rsid w:val="00D44F8E"/>
    <w:rsid w:val="00D473CE"/>
    <w:rsid w:val="00D50A2B"/>
    <w:rsid w:val="00D51A27"/>
    <w:rsid w:val="00D51E1A"/>
    <w:rsid w:val="00D542DA"/>
    <w:rsid w:val="00D56340"/>
    <w:rsid w:val="00D61665"/>
    <w:rsid w:val="00D62A9F"/>
    <w:rsid w:val="00D70F12"/>
    <w:rsid w:val="00D76B81"/>
    <w:rsid w:val="00D8417B"/>
    <w:rsid w:val="00D931DB"/>
    <w:rsid w:val="00D96C62"/>
    <w:rsid w:val="00DA3127"/>
    <w:rsid w:val="00DB3684"/>
    <w:rsid w:val="00DB3E0A"/>
    <w:rsid w:val="00DB5D7A"/>
    <w:rsid w:val="00DC0C9D"/>
    <w:rsid w:val="00DD4DCD"/>
    <w:rsid w:val="00DE10A3"/>
    <w:rsid w:val="00DF345B"/>
    <w:rsid w:val="00E0027F"/>
    <w:rsid w:val="00E01018"/>
    <w:rsid w:val="00E0202D"/>
    <w:rsid w:val="00E03BA4"/>
    <w:rsid w:val="00E07C33"/>
    <w:rsid w:val="00E12C8A"/>
    <w:rsid w:val="00E21D5B"/>
    <w:rsid w:val="00E278FD"/>
    <w:rsid w:val="00E312FD"/>
    <w:rsid w:val="00E33B83"/>
    <w:rsid w:val="00E36E9E"/>
    <w:rsid w:val="00E407E5"/>
    <w:rsid w:val="00E41A51"/>
    <w:rsid w:val="00E42F01"/>
    <w:rsid w:val="00E431CC"/>
    <w:rsid w:val="00E473C2"/>
    <w:rsid w:val="00E47C5C"/>
    <w:rsid w:val="00E55945"/>
    <w:rsid w:val="00E615C7"/>
    <w:rsid w:val="00E61BB5"/>
    <w:rsid w:val="00E71BCD"/>
    <w:rsid w:val="00E76D44"/>
    <w:rsid w:val="00E77F90"/>
    <w:rsid w:val="00E80DAB"/>
    <w:rsid w:val="00E90C4C"/>
    <w:rsid w:val="00E91DB3"/>
    <w:rsid w:val="00E94F9D"/>
    <w:rsid w:val="00E971AF"/>
    <w:rsid w:val="00EA17D2"/>
    <w:rsid w:val="00EA48F0"/>
    <w:rsid w:val="00EA7CBF"/>
    <w:rsid w:val="00EB2AE5"/>
    <w:rsid w:val="00EB3285"/>
    <w:rsid w:val="00EB445F"/>
    <w:rsid w:val="00EB5568"/>
    <w:rsid w:val="00EB7864"/>
    <w:rsid w:val="00EC470A"/>
    <w:rsid w:val="00EC780B"/>
    <w:rsid w:val="00ED4975"/>
    <w:rsid w:val="00EE1C7E"/>
    <w:rsid w:val="00EE5058"/>
    <w:rsid w:val="00EE747D"/>
    <w:rsid w:val="00EF1A0B"/>
    <w:rsid w:val="00EF6F9C"/>
    <w:rsid w:val="00EF7469"/>
    <w:rsid w:val="00F01A0A"/>
    <w:rsid w:val="00F04036"/>
    <w:rsid w:val="00F071FC"/>
    <w:rsid w:val="00F13251"/>
    <w:rsid w:val="00F13B57"/>
    <w:rsid w:val="00F14C2D"/>
    <w:rsid w:val="00F230D5"/>
    <w:rsid w:val="00F23F01"/>
    <w:rsid w:val="00F24E9D"/>
    <w:rsid w:val="00F26A68"/>
    <w:rsid w:val="00F342C0"/>
    <w:rsid w:val="00F42D5C"/>
    <w:rsid w:val="00F5030E"/>
    <w:rsid w:val="00F6273F"/>
    <w:rsid w:val="00F67E35"/>
    <w:rsid w:val="00F719EB"/>
    <w:rsid w:val="00F84151"/>
    <w:rsid w:val="00F8575E"/>
    <w:rsid w:val="00F875F8"/>
    <w:rsid w:val="00F91F54"/>
    <w:rsid w:val="00FA10F4"/>
    <w:rsid w:val="00FA20DC"/>
    <w:rsid w:val="00FA2A8B"/>
    <w:rsid w:val="00FA3289"/>
    <w:rsid w:val="00FA4C2F"/>
    <w:rsid w:val="00FA76C1"/>
    <w:rsid w:val="00FB0F84"/>
    <w:rsid w:val="00FB6176"/>
    <w:rsid w:val="00FC2F4E"/>
    <w:rsid w:val="00FC4BB8"/>
    <w:rsid w:val="00FC6E29"/>
    <w:rsid w:val="00FD149C"/>
    <w:rsid w:val="00FD3FA2"/>
    <w:rsid w:val="00FE2B70"/>
    <w:rsid w:val="00FF2253"/>
    <w:rsid w:val="00FF3312"/>
    <w:rsid w:val="00FF3A97"/>
    <w:rsid w:val="00FF5F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E3548"/>
  <w15:chartTrackingRefBased/>
  <w15:docId w15:val="{541BD65B-950E-4C30-9C77-6925D4F8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DC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34222"/>
    <w:pPr>
      <w:tabs>
        <w:tab w:val="center" w:pos="4252"/>
        <w:tab w:val="right" w:pos="8504"/>
      </w:tabs>
    </w:pPr>
  </w:style>
  <w:style w:type="character" w:styleId="Nmerodepgina">
    <w:name w:val="page number"/>
    <w:basedOn w:val="Fuentedeprrafopredeter"/>
    <w:rsid w:val="00B34222"/>
  </w:style>
  <w:style w:type="table" w:styleId="Tablaconcuadrcula">
    <w:name w:val="Table Grid"/>
    <w:basedOn w:val="Tablanormal"/>
    <w:rsid w:val="000F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B010D8"/>
    <w:pPr>
      <w:tabs>
        <w:tab w:val="center" w:pos="4252"/>
        <w:tab w:val="right" w:pos="8504"/>
      </w:tabs>
    </w:pPr>
  </w:style>
  <w:style w:type="character" w:customStyle="1" w:styleId="PiedepginaCar">
    <w:name w:val="Pie de página Car"/>
    <w:link w:val="Piedepgina"/>
    <w:rsid w:val="00D51E1A"/>
    <w:rPr>
      <w:sz w:val="24"/>
      <w:szCs w:val="24"/>
    </w:rPr>
  </w:style>
  <w:style w:type="character" w:customStyle="1" w:styleId="EncabezadoCar">
    <w:name w:val="Encabezado Car"/>
    <w:link w:val="Encabezado"/>
    <w:rsid w:val="00D51E1A"/>
    <w:rPr>
      <w:sz w:val="24"/>
      <w:szCs w:val="24"/>
    </w:rPr>
  </w:style>
  <w:style w:type="paragraph" w:styleId="Textodeglobo">
    <w:name w:val="Balloon Text"/>
    <w:basedOn w:val="Normal"/>
    <w:link w:val="TextodegloboCar"/>
    <w:uiPriority w:val="99"/>
    <w:semiHidden/>
    <w:unhideWhenUsed/>
    <w:rsid w:val="00F91F54"/>
    <w:rPr>
      <w:rFonts w:ascii="Segoe UI" w:hAnsi="Segoe UI" w:cs="Segoe UI"/>
      <w:sz w:val="18"/>
      <w:szCs w:val="18"/>
    </w:rPr>
  </w:style>
  <w:style w:type="character" w:customStyle="1" w:styleId="TextodegloboCar">
    <w:name w:val="Texto de globo Car"/>
    <w:link w:val="Textodeglobo"/>
    <w:uiPriority w:val="99"/>
    <w:semiHidden/>
    <w:rsid w:val="00F91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enzm\Desktop\CUESTIONARIOS\corregidos\0.%20Cuestionario%20(OE)%20&#250;ni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 Cuestionario (OE) único</Template>
  <TotalTime>11</TotalTime>
  <Pages>6</Pages>
  <Words>2307</Words>
  <Characters>12692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TEXTO EXPLICATIVO</vt:lpstr>
    </vt:vector>
  </TitlesOfParts>
  <Company>C.A.R.</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 EXPLICATIVO</dc:title>
  <dc:subject/>
  <dc:creator>Aranzazu Sáenz Martínez</dc:creator>
  <cp:keywords/>
  <cp:lastModifiedBy>Aránzazu Sáenz Martínez</cp:lastModifiedBy>
  <cp:revision>5</cp:revision>
  <cp:lastPrinted>2025-10-17T08:36:00Z</cp:lastPrinted>
  <dcterms:created xsi:type="dcterms:W3CDTF">2025-10-17T09:02:00Z</dcterms:created>
  <dcterms:modified xsi:type="dcterms:W3CDTF">2025-10-29T07:48:00Z</dcterms:modified>
</cp:coreProperties>
</file>