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7F38BD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16112">
        <w:t>09</w:t>
      </w:r>
      <w:r w:rsidR="00E517E4" w:rsidRPr="00A756FA">
        <w:t>/</w:t>
      </w:r>
      <w:r w:rsidR="00216112">
        <w:t>07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EACD7FD" w:rsidR="00261510" w:rsidRDefault="00342053" w:rsidP="0047552C">
      <w:pPr>
        <w:pStyle w:val="TtuloNotadePrensa"/>
        <w:jc w:val="both"/>
      </w:pPr>
      <w:bookmarkStart w:id="1" w:name="_Hlk139456888"/>
      <w:bookmarkEnd w:id="0"/>
      <w:r>
        <w:t>El Gobierno</w:t>
      </w:r>
      <w:r w:rsidR="002F4DAE">
        <w:t xml:space="preserve"> invertirá 2,48 millones en tratamientos </w:t>
      </w:r>
      <w:proofErr w:type="spellStart"/>
      <w:r w:rsidR="002F4DAE">
        <w:t>selvícolas</w:t>
      </w:r>
      <w:proofErr w:type="spellEnd"/>
      <w:r w:rsidR="002F4DAE">
        <w:t xml:space="preserve"> para conservar y prevenir incendios en los Montes de Utilidad Pública del Bajo Najerilla</w:t>
      </w:r>
    </w:p>
    <w:p w14:paraId="6CC49A68" w14:textId="4D648C54" w:rsidR="002F4DAE" w:rsidRDefault="002F4DAE" w:rsidP="0047552C">
      <w:pPr>
        <w:pStyle w:val="TtuloNotadePrensa"/>
        <w:jc w:val="both"/>
      </w:pPr>
    </w:p>
    <w:bookmarkEnd w:id="1"/>
    <w:p w14:paraId="25C64E58" w14:textId="3D82857D" w:rsidR="0020207D" w:rsidRPr="00216112" w:rsidRDefault="001A04EF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Los trabajos se desarrollarán en 21 términos municipales y la Mancomunidad de Anguiano, Matute y </w:t>
      </w:r>
      <w:proofErr w:type="spellStart"/>
      <w:r>
        <w:rPr>
          <w:b/>
          <w:lang w:val="es-ES"/>
        </w:rPr>
        <w:t>Tobía</w:t>
      </w:r>
      <w:proofErr w:type="spellEnd"/>
      <w:r w:rsidR="00870CD8">
        <w:rPr>
          <w:b/>
          <w:lang w:val="es-ES"/>
        </w:rPr>
        <w:t xml:space="preserve">, en la ZECIC </w:t>
      </w:r>
      <w:r w:rsidR="00870CD8" w:rsidRPr="00870CD8">
        <w:rPr>
          <w:b/>
          <w:lang w:val="es-ES"/>
        </w:rPr>
        <w:t xml:space="preserve">‘Sierra de Demanda, </w:t>
      </w:r>
      <w:proofErr w:type="spellStart"/>
      <w:r w:rsidR="00870CD8" w:rsidRPr="00870CD8">
        <w:rPr>
          <w:b/>
          <w:lang w:val="es-ES"/>
        </w:rPr>
        <w:t>Urbión</w:t>
      </w:r>
      <w:proofErr w:type="spellEnd"/>
      <w:r w:rsidR="00870CD8" w:rsidRPr="00870CD8">
        <w:rPr>
          <w:b/>
          <w:lang w:val="es-ES"/>
        </w:rPr>
        <w:t>, Cebollera y Cameros’</w:t>
      </w:r>
      <w:r w:rsidR="00870CD8">
        <w:rPr>
          <w:b/>
          <w:lang w:val="es-ES"/>
        </w:rPr>
        <w:t>,</w:t>
      </w:r>
      <w:r>
        <w:rPr>
          <w:b/>
          <w:lang w:val="es-ES"/>
        </w:rPr>
        <w:t xml:space="preserve"> entre este año y 2028</w:t>
      </w:r>
    </w:p>
    <w:p w14:paraId="7B095281" w14:textId="2FAF1686" w:rsidR="001037A5" w:rsidRPr="00216112" w:rsidRDefault="001037A5" w:rsidP="0047552C">
      <w:pPr>
        <w:pStyle w:val="CuerpodetextoNotadePrensa"/>
        <w:rPr>
          <w:b/>
          <w:lang w:val="es-ES"/>
        </w:rPr>
      </w:pPr>
    </w:p>
    <w:p w14:paraId="671D5C62" w14:textId="77777777" w:rsidR="00006B06" w:rsidRDefault="00006B06" w:rsidP="00216112">
      <w:pPr>
        <w:pStyle w:val="CuerpodetextoNotadePrensa"/>
        <w:rPr>
          <w:b/>
          <w:lang w:val="es-ES"/>
        </w:rPr>
      </w:pPr>
    </w:p>
    <w:p w14:paraId="2BD83B6C" w14:textId="161D08CF" w:rsidR="00216112" w:rsidRPr="00216112" w:rsidRDefault="00216112" w:rsidP="00216112">
      <w:pPr>
        <w:pStyle w:val="CuerpodetextoNotadePrensa"/>
        <w:rPr>
          <w:color w:val="auto"/>
          <w:lang w:val="es-ES"/>
        </w:rPr>
      </w:pPr>
      <w:r w:rsidRPr="00216112">
        <w:rPr>
          <w:color w:val="auto"/>
          <w:lang w:val="es-ES"/>
        </w:rPr>
        <w:t xml:space="preserve">El </w:t>
      </w:r>
      <w:r>
        <w:rPr>
          <w:color w:val="auto"/>
          <w:lang w:val="es-ES"/>
        </w:rPr>
        <w:t xml:space="preserve">Consejo de Gobierno ha aprobado </w:t>
      </w:r>
      <w:r w:rsidR="00D34D7E">
        <w:rPr>
          <w:color w:val="auto"/>
          <w:lang w:val="es-ES"/>
        </w:rPr>
        <w:t xml:space="preserve">hoy, 9 de julio, </w:t>
      </w:r>
      <w:r>
        <w:rPr>
          <w:color w:val="auto"/>
          <w:lang w:val="es-ES"/>
        </w:rPr>
        <w:t xml:space="preserve">destinar </w:t>
      </w:r>
      <w:r w:rsidR="00E60F68">
        <w:rPr>
          <w:color w:val="auto"/>
          <w:lang w:val="es-ES"/>
        </w:rPr>
        <w:t>2,48 millones de</w:t>
      </w:r>
      <w:r w:rsidR="00543F28">
        <w:rPr>
          <w:color w:val="auto"/>
          <w:lang w:val="es-ES"/>
        </w:rPr>
        <w:t xml:space="preserve"> euros a la ejecución </w:t>
      </w:r>
      <w:r w:rsidRPr="00216112">
        <w:rPr>
          <w:color w:val="auto"/>
          <w:lang w:val="es-ES"/>
        </w:rPr>
        <w:t xml:space="preserve">de tratamientos </w:t>
      </w:r>
      <w:proofErr w:type="spellStart"/>
      <w:r w:rsidRPr="00216112">
        <w:rPr>
          <w:color w:val="auto"/>
          <w:lang w:val="es-ES"/>
        </w:rPr>
        <w:t>selvícolas</w:t>
      </w:r>
      <w:proofErr w:type="spellEnd"/>
      <w:r w:rsidRPr="00216112">
        <w:rPr>
          <w:color w:val="auto"/>
          <w:lang w:val="es-ES"/>
        </w:rPr>
        <w:t xml:space="preserve"> y de prevención de incendios forestales e</w:t>
      </w:r>
      <w:r w:rsidR="00C54763">
        <w:rPr>
          <w:color w:val="auto"/>
          <w:lang w:val="es-ES"/>
        </w:rPr>
        <w:t xml:space="preserve">n Montes de Utilidad Pública </w:t>
      </w:r>
      <w:r w:rsidR="00D92FC6">
        <w:rPr>
          <w:color w:val="auto"/>
          <w:lang w:val="es-ES"/>
        </w:rPr>
        <w:t xml:space="preserve">(MUP) </w:t>
      </w:r>
      <w:r w:rsidR="00C54763">
        <w:rPr>
          <w:color w:val="auto"/>
          <w:lang w:val="es-ES"/>
        </w:rPr>
        <w:t>del Bajo Najerilla, que gestionará l</w:t>
      </w:r>
      <w:r w:rsidRPr="00216112">
        <w:rPr>
          <w:color w:val="auto"/>
          <w:lang w:val="es-ES"/>
        </w:rPr>
        <w:t xml:space="preserve">a empresa </w:t>
      </w:r>
      <w:r w:rsidR="00C54763">
        <w:rPr>
          <w:color w:val="auto"/>
          <w:lang w:val="es-ES"/>
        </w:rPr>
        <w:t xml:space="preserve">TRAGSA </w:t>
      </w:r>
      <w:r w:rsidRPr="00216112">
        <w:rPr>
          <w:color w:val="auto"/>
          <w:lang w:val="es-ES"/>
        </w:rPr>
        <w:t xml:space="preserve">entre </w:t>
      </w:r>
      <w:r w:rsidR="00C54763">
        <w:rPr>
          <w:color w:val="auto"/>
          <w:lang w:val="es-ES"/>
        </w:rPr>
        <w:t>2024 y 2028. Este importe supone un aumento del 16,2% (345.245,66 euros e</w:t>
      </w:r>
      <w:r w:rsidR="003852A0">
        <w:rPr>
          <w:color w:val="auto"/>
          <w:lang w:val="es-ES"/>
        </w:rPr>
        <w:t>n</w:t>
      </w:r>
      <w:r w:rsidR="00C54763">
        <w:rPr>
          <w:color w:val="auto"/>
          <w:lang w:val="es-ES"/>
        </w:rPr>
        <w:t xml:space="preserve"> términos </w:t>
      </w:r>
      <w:r w:rsidR="00DC44DC">
        <w:rPr>
          <w:color w:val="auto"/>
          <w:lang w:val="es-ES"/>
        </w:rPr>
        <w:t>absolutos</w:t>
      </w:r>
      <w:r w:rsidR="00C54763">
        <w:rPr>
          <w:color w:val="auto"/>
          <w:lang w:val="es-ES"/>
        </w:rPr>
        <w:t>) respecto al programa de actuación</w:t>
      </w:r>
      <w:r w:rsidR="00E0637C">
        <w:rPr>
          <w:color w:val="auto"/>
          <w:lang w:val="es-ES"/>
        </w:rPr>
        <w:t xml:space="preserve"> precedente del periodo</w:t>
      </w:r>
      <w:r w:rsidR="00C54763">
        <w:rPr>
          <w:color w:val="auto"/>
          <w:lang w:val="es-ES"/>
        </w:rPr>
        <w:t xml:space="preserve"> 2021-2024</w:t>
      </w:r>
      <w:r w:rsidRPr="00216112">
        <w:rPr>
          <w:color w:val="auto"/>
          <w:lang w:val="es-ES"/>
        </w:rPr>
        <w:t>.</w:t>
      </w:r>
    </w:p>
    <w:p w14:paraId="74C7E98F" w14:textId="77777777" w:rsidR="00C54763" w:rsidRDefault="00C54763" w:rsidP="00216112">
      <w:pPr>
        <w:pStyle w:val="CuerpodetextoNotadePrensa"/>
        <w:rPr>
          <w:color w:val="auto"/>
          <w:lang w:val="es-ES"/>
        </w:rPr>
      </w:pPr>
    </w:p>
    <w:p w14:paraId="216C6C76" w14:textId="2062C688" w:rsidR="00216112" w:rsidRDefault="00D517E0" w:rsidP="00216112">
      <w:pPr>
        <w:pStyle w:val="CuerpodetextoNotadePrensa"/>
        <w:rPr>
          <w:lang w:val="es-ES"/>
        </w:rPr>
      </w:pPr>
      <w:r>
        <w:rPr>
          <w:color w:val="auto"/>
          <w:lang w:val="es-ES"/>
        </w:rPr>
        <w:t xml:space="preserve">El objetivo de esta financiación es </w:t>
      </w:r>
      <w:r w:rsidR="00216112" w:rsidRPr="00216112">
        <w:rPr>
          <w:color w:val="auto"/>
          <w:lang w:val="es-ES"/>
        </w:rPr>
        <w:t xml:space="preserve">la protección, restauración y mejora de la cubierta </w:t>
      </w:r>
      <w:r w:rsidRPr="00216112">
        <w:rPr>
          <w:color w:val="auto"/>
          <w:lang w:val="es-ES"/>
        </w:rPr>
        <w:t>vegetal,</w:t>
      </w:r>
      <w:r w:rsidR="00216112" w:rsidRPr="00216112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>así como el tratamiento de los residuos resultantes</w:t>
      </w:r>
      <w:r w:rsidR="00216112" w:rsidRPr="00216112">
        <w:rPr>
          <w:color w:val="auto"/>
          <w:lang w:val="es-ES"/>
        </w:rPr>
        <w:t>.</w:t>
      </w:r>
      <w:r w:rsidR="003B3265">
        <w:rPr>
          <w:color w:val="auto"/>
          <w:lang w:val="es-ES"/>
        </w:rPr>
        <w:t xml:space="preserve"> </w:t>
      </w:r>
      <w:r w:rsidR="00C22898">
        <w:rPr>
          <w:lang w:val="es-ES"/>
        </w:rPr>
        <w:t>Otras</w:t>
      </w:r>
      <w:r w:rsidR="00C22898" w:rsidRPr="00C22898">
        <w:rPr>
          <w:lang w:val="es-ES"/>
        </w:rPr>
        <w:t xml:space="preserve"> herramientas de gestión</w:t>
      </w:r>
      <w:r w:rsidR="00C22898">
        <w:rPr>
          <w:lang w:val="es-ES"/>
        </w:rPr>
        <w:t xml:space="preserve"> s</w:t>
      </w:r>
      <w:r w:rsidR="0027489B">
        <w:rPr>
          <w:lang w:val="es-ES"/>
        </w:rPr>
        <w:t>erá</w:t>
      </w:r>
      <w:r w:rsidR="00C22898">
        <w:rPr>
          <w:lang w:val="es-ES"/>
        </w:rPr>
        <w:t xml:space="preserve">n </w:t>
      </w:r>
      <w:r w:rsidR="00C22898" w:rsidRPr="00C22898">
        <w:rPr>
          <w:lang w:val="es-ES"/>
        </w:rPr>
        <w:t xml:space="preserve">la gestión de cerramientos pecuarios que faciliten el pastoreo, las intervenciones de lucha contra las plagas que debilitan las masas arboladas, el mantenimiento </w:t>
      </w:r>
      <w:r w:rsidR="0027489B">
        <w:rPr>
          <w:lang w:val="es-ES"/>
        </w:rPr>
        <w:t>y</w:t>
      </w:r>
      <w:r w:rsidR="00C22898">
        <w:rPr>
          <w:lang w:val="es-ES"/>
        </w:rPr>
        <w:t xml:space="preserve"> la</w:t>
      </w:r>
      <w:r w:rsidR="00C22898" w:rsidRPr="00C22898">
        <w:rPr>
          <w:lang w:val="es-ES"/>
        </w:rPr>
        <w:t xml:space="preserve"> limpieza de las zonas de uso público</w:t>
      </w:r>
      <w:r w:rsidR="00C22898">
        <w:rPr>
          <w:lang w:val="es-ES"/>
        </w:rPr>
        <w:t>.</w:t>
      </w:r>
    </w:p>
    <w:p w14:paraId="1494B40D" w14:textId="27CC107F" w:rsidR="000A544E" w:rsidRDefault="000A544E" w:rsidP="00216112">
      <w:pPr>
        <w:pStyle w:val="CuerpodetextoNotadePrensa"/>
        <w:rPr>
          <w:lang w:val="es-ES"/>
        </w:rPr>
      </w:pPr>
    </w:p>
    <w:p w14:paraId="02B7F4BD" w14:textId="4DF04A1A" w:rsidR="000A544E" w:rsidRPr="000A544E" w:rsidRDefault="000A544E" w:rsidP="000A544E">
      <w:pPr>
        <w:pStyle w:val="CuerpodetextoNotadePrensa"/>
        <w:rPr>
          <w:color w:val="auto"/>
          <w:shd w:val="clear" w:color="auto" w:fill="FFFFFF"/>
          <w:lang w:val="es-ES"/>
        </w:rPr>
      </w:pPr>
      <w:r w:rsidRPr="000A544E">
        <w:rPr>
          <w:color w:val="auto"/>
          <w:shd w:val="clear" w:color="auto" w:fill="FFFFFF"/>
          <w:lang w:val="es-ES"/>
        </w:rPr>
        <w:t>Asimismo, y durante el</w:t>
      </w:r>
      <w:r w:rsidR="000F4BBF">
        <w:rPr>
          <w:color w:val="auto"/>
          <w:shd w:val="clear" w:color="auto" w:fill="FFFFFF"/>
          <w:lang w:val="es-ES"/>
        </w:rPr>
        <w:t xml:space="preserve"> periodo comprendido entre el 1</w:t>
      </w:r>
      <w:r w:rsidRPr="000A544E">
        <w:rPr>
          <w:color w:val="auto"/>
          <w:shd w:val="clear" w:color="auto" w:fill="FFFFFF"/>
          <w:lang w:val="es-ES"/>
        </w:rPr>
        <w:t xml:space="preserve"> de julio y 15 de octubre de cada anualidad, se podrá solicitar la incorporación de las cuadrillas a labores de </w:t>
      </w:r>
      <w:r w:rsidR="000F4BBF">
        <w:rPr>
          <w:color w:val="auto"/>
          <w:shd w:val="clear" w:color="auto" w:fill="FFFFFF"/>
          <w:lang w:val="es-ES"/>
        </w:rPr>
        <w:t xml:space="preserve">control y </w:t>
      </w:r>
      <w:r w:rsidRPr="000A544E">
        <w:rPr>
          <w:color w:val="auto"/>
          <w:shd w:val="clear" w:color="auto" w:fill="FFFFFF"/>
          <w:lang w:val="es-ES"/>
        </w:rPr>
        <w:t>extinció</w:t>
      </w:r>
      <w:r w:rsidR="000F4BBF">
        <w:rPr>
          <w:color w:val="auto"/>
          <w:shd w:val="clear" w:color="auto" w:fill="FFFFFF"/>
          <w:lang w:val="es-ES"/>
        </w:rPr>
        <w:t>n d</w:t>
      </w:r>
      <w:r w:rsidRPr="000A544E">
        <w:rPr>
          <w:color w:val="auto"/>
          <w:shd w:val="clear" w:color="auto" w:fill="FFFFFF"/>
          <w:lang w:val="es-ES"/>
        </w:rPr>
        <w:t>e incendios forestales.</w:t>
      </w:r>
    </w:p>
    <w:p w14:paraId="5AA18D56" w14:textId="77777777" w:rsidR="000A544E" w:rsidRPr="00C22898" w:rsidRDefault="000A544E" w:rsidP="00216112">
      <w:pPr>
        <w:pStyle w:val="CuerpodetextoNotadePrensa"/>
        <w:rPr>
          <w:color w:val="auto"/>
          <w:lang w:val="es-ES"/>
        </w:rPr>
      </w:pPr>
    </w:p>
    <w:p w14:paraId="4145F6C6" w14:textId="08C7FC28" w:rsidR="00624BAE" w:rsidRPr="00EC4ACB" w:rsidRDefault="00624BAE" w:rsidP="00216112">
      <w:pPr>
        <w:pStyle w:val="CuerpodetextoNotadePrensa"/>
        <w:rPr>
          <w:lang w:val="es-ES"/>
        </w:rPr>
      </w:pPr>
      <w:r w:rsidRPr="001D5C40">
        <w:rPr>
          <w:color w:val="auto"/>
          <w:lang w:val="es-ES"/>
        </w:rPr>
        <w:t xml:space="preserve">El proyecto se ubica en la </w:t>
      </w:r>
      <w:r w:rsidR="00086D47" w:rsidRPr="001D5C40">
        <w:rPr>
          <w:color w:val="auto"/>
          <w:lang w:val="es-ES"/>
        </w:rPr>
        <w:t>Z</w:t>
      </w:r>
      <w:r w:rsidR="00EC4ACB" w:rsidRPr="001D5C40">
        <w:rPr>
          <w:color w:val="auto"/>
          <w:lang w:val="es-ES"/>
        </w:rPr>
        <w:t>ECIC (Z</w:t>
      </w:r>
      <w:r w:rsidR="00086D47" w:rsidRPr="001D5C40">
        <w:rPr>
          <w:color w:val="auto"/>
          <w:lang w:val="es-ES"/>
        </w:rPr>
        <w:t>ona Especial de Conservación de Importancia Comunitaria</w:t>
      </w:r>
      <w:r w:rsidR="00EC4ACB" w:rsidRPr="001D5C40">
        <w:rPr>
          <w:color w:val="auto"/>
          <w:lang w:val="es-ES"/>
        </w:rPr>
        <w:t>)</w:t>
      </w:r>
      <w:r w:rsidRPr="001D5C40">
        <w:rPr>
          <w:color w:val="auto"/>
          <w:lang w:val="es-ES"/>
        </w:rPr>
        <w:t xml:space="preserve"> ‘</w:t>
      </w:r>
      <w:r w:rsidRPr="00EC4ACB">
        <w:rPr>
          <w:lang w:val="es-ES"/>
        </w:rPr>
        <w:t xml:space="preserve">Sierra de Demanda, </w:t>
      </w:r>
      <w:proofErr w:type="spellStart"/>
      <w:r w:rsidRPr="00EC4ACB">
        <w:rPr>
          <w:lang w:val="es-ES"/>
        </w:rPr>
        <w:t>Urbión</w:t>
      </w:r>
      <w:proofErr w:type="spellEnd"/>
      <w:r w:rsidRPr="00EC4ACB">
        <w:rPr>
          <w:lang w:val="es-ES"/>
        </w:rPr>
        <w:t>, Cebollera y Cameros’</w:t>
      </w:r>
      <w:r w:rsidR="00EC4ACB">
        <w:rPr>
          <w:lang w:val="es-ES"/>
        </w:rPr>
        <w:t>,</w:t>
      </w:r>
      <w:r w:rsidRPr="00EC4ACB">
        <w:rPr>
          <w:lang w:val="es-ES"/>
        </w:rPr>
        <w:t xml:space="preserve"> y tiene relación directa con la gestión del espacio protegido ‘Red Natura 2000’. Se ha realizado una </w:t>
      </w:r>
      <w:r w:rsidR="00EC4ACB">
        <w:rPr>
          <w:lang w:val="es-ES"/>
        </w:rPr>
        <w:t>e</w:t>
      </w:r>
      <w:r w:rsidRPr="00EC4ACB">
        <w:rPr>
          <w:lang w:val="es-ES"/>
        </w:rPr>
        <w:t xml:space="preserve">valuación de </w:t>
      </w:r>
      <w:r w:rsidR="00EC4ACB">
        <w:rPr>
          <w:lang w:val="es-ES"/>
        </w:rPr>
        <w:t>r</w:t>
      </w:r>
      <w:r w:rsidRPr="00EC4ACB">
        <w:rPr>
          <w:lang w:val="es-ES"/>
        </w:rPr>
        <w:t xml:space="preserve">epercusiones </w:t>
      </w:r>
      <w:r w:rsidR="00EC4ACB">
        <w:rPr>
          <w:lang w:val="es-ES"/>
        </w:rPr>
        <w:t>a</w:t>
      </w:r>
      <w:r w:rsidRPr="00EC4ACB">
        <w:rPr>
          <w:lang w:val="es-ES"/>
        </w:rPr>
        <w:t xml:space="preserve">mbientales llegando a la conclusión de que </w:t>
      </w:r>
      <w:r w:rsidR="0088402C">
        <w:rPr>
          <w:lang w:val="es-ES"/>
        </w:rPr>
        <w:t xml:space="preserve">las labores de conservación y prevención </w:t>
      </w:r>
      <w:r w:rsidRPr="00EC4ACB">
        <w:rPr>
          <w:lang w:val="es-ES"/>
        </w:rPr>
        <w:t>no va</w:t>
      </w:r>
      <w:r w:rsidR="0088402C">
        <w:rPr>
          <w:lang w:val="es-ES"/>
        </w:rPr>
        <w:t>n</w:t>
      </w:r>
      <w:r w:rsidRPr="00EC4ACB">
        <w:rPr>
          <w:lang w:val="es-ES"/>
        </w:rPr>
        <w:t xml:space="preserve"> a afectar de forma apreciable a la integridad del espacio, por lo que </w:t>
      </w:r>
      <w:r w:rsidR="0027489B">
        <w:rPr>
          <w:lang w:val="es-ES"/>
        </w:rPr>
        <w:t>las actuaciones</w:t>
      </w:r>
      <w:r w:rsidRPr="00EC4ACB">
        <w:rPr>
          <w:lang w:val="es-ES"/>
        </w:rPr>
        <w:t xml:space="preserve"> </w:t>
      </w:r>
      <w:r w:rsidR="0027489B">
        <w:rPr>
          <w:lang w:val="es-ES"/>
        </w:rPr>
        <w:t xml:space="preserve">son </w:t>
      </w:r>
      <w:r w:rsidRPr="00EC4ACB">
        <w:rPr>
          <w:lang w:val="es-ES"/>
        </w:rPr>
        <w:t>compatible</w:t>
      </w:r>
      <w:r w:rsidR="0027489B">
        <w:rPr>
          <w:lang w:val="es-ES"/>
        </w:rPr>
        <w:t>s</w:t>
      </w:r>
      <w:r w:rsidRPr="00EC4ACB">
        <w:rPr>
          <w:lang w:val="es-ES"/>
        </w:rPr>
        <w:t xml:space="preserve"> con los objetivos de conservación de los recursos naturales.</w:t>
      </w:r>
    </w:p>
    <w:p w14:paraId="171D382E" w14:textId="0DBC944C" w:rsidR="00624BAE" w:rsidRDefault="00624BAE" w:rsidP="00216112">
      <w:pPr>
        <w:pStyle w:val="CuerpodetextoNotadePrensa"/>
        <w:rPr>
          <w:lang w:val="es-ES"/>
        </w:rPr>
      </w:pPr>
    </w:p>
    <w:p w14:paraId="2142D6F5" w14:textId="7B214A97" w:rsidR="003505BE" w:rsidRDefault="00C22898" w:rsidP="00216112">
      <w:pPr>
        <w:pStyle w:val="CuerpodetextoNotadePrensa"/>
        <w:rPr>
          <w:lang w:val="es-ES"/>
        </w:rPr>
      </w:pPr>
      <w:r w:rsidRPr="00C22898">
        <w:rPr>
          <w:lang w:val="es-ES"/>
        </w:rPr>
        <w:t xml:space="preserve">El presupuesto </w:t>
      </w:r>
      <w:r w:rsidR="0088402C">
        <w:rPr>
          <w:lang w:val="es-ES"/>
        </w:rPr>
        <w:t xml:space="preserve">total </w:t>
      </w:r>
      <w:r w:rsidR="00DF5C8B">
        <w:rPr>
          <w:lang w:val="es-ES"/>
        </w:rPr>
        <w:t xml:space="preserve">que gestionará la Consejería de Agricultura, Ganadería, Mundo Rural y Medio Ambiente asciende </w:t>
      </w:r>
      <w:r w:rsidRPr="00C22898">
        <w:rPr>
          <w:lang w:val="es-ES"/>
        </w:rPr>
        <w:t>a 2.482.661,77</w:t>
      </w:r>
      <w:r w:rsidR="003505BE">
        <w:rPr>
          <w:lang w:val="es-ES"/>
        </w:rPr>
        <w:t xml:space="preserve"> euros</w:t>
      </w:r>
      <w:r w:rsidRPr="00C22898">
        <w:rPr>
          <w:lang w:val="es-ES"/>
        </w:rPr>
        <w:t xml:space="preserve"> </w:t>
      </w:r>
      <w:r w:rsidR="003505BE">
        <w:rPr>
          <w:lang w:val="es-ES"/>
        </w:rPr>
        <w:t>y se financiará s</w:t>
      </w:r>
      <w:r w:rsidRPr="00C22898">
        <w:rPr>
          <w:lang w:val="es-ES"/>
        </w:rPr>
        <w:t>egún la siguiente distribución de anualidades</w:t>
      </w:r>
      <w:r w:rsidR="003505BE">
        <w:rPr>
          <w:lang w:val="es-ES"/>
        </w:rPr>
        <w:t>:</w:t>
      </w:r>
    </w:p>
    <w:p w14:paraId="72B3D7EE" w14:textId="77777777" w:rsidR="003505BE" w:rsidRDefault="003505BE" w:rsidP="00216112">
      <w:pPr>
        <w:pStyle w:val="CuerpodetextoNotadePrensa"/>
        <w:rPr>
          <w:lang w:val="es-ES"/>
        </w:rPr>
      </w:pPr>
    </w:p>
    <w:p w14:paraId="5AB0DF26" w14:textId="77777777" w:rsidR="003505BE" w:rsidRDefault="00C22898" w:rsidP="00216112">
      <w:pPr>
        <w:pStyle w:val="CuerpodetextoNotadePrensa"/>
        <w:rPr>
          <w:lang w:val="es-ES"/>
        </w:rPr>
      </w:pPr>
      <w:r w:rsidRPr="00C22898">
        <w:rPr>
          <w:lang w:val="es-ES"/>
        </w:rPr>
        <w:t xml:space="preserve">2024: 145.290,39 </w:t>
      </w:r>
      <w:r w:rsidR="003505BE">
        <w:rPr>
          <w:lang w:val="es-ES"/>
        </w:rPr>
        <w:t>euros</w:t>
      </w:r>
      <w:r w:rsidRPr="00C22898">
        <w:rPr>
          <w:lang w:val="es-ES"/>
        </w:rPr>
        <w:t xml:space="preserve"> </w:t>
      </w:r>
    </w:p>
    <w:p w14:paraId="3EDAB9F6" w14:textId="77777777" w:rsidR="003505BE" w:rsidRDefault="00C22898" w:rsidP="00216112">
      <w:pPr>
        <w:pStyle w:val="CuerpodetextoNotadePrensa"/>
        <w:rPr>
          <w:lang w:val="es-ES"/>
        </w:rPr>
      </w:pPr>
      <w:r w:rsidRPr="00C22898">
        <w:rPr>
          <w:lang w:val="es-ES"/>
        </w:rPr>
        <w:t xml:space="preserve">2025: 685.521,30 </w:t>
      </w:r>
      <w:r w:rsidR="003505BE">
        <w:rPr>
          <w:lang w:val="es-ES"/>
        </w:rPr>
        <w:t>euros</w:t>
      </w:r>
      <w:r w:rsidR="003505BE" w:rsidRPr="00C22898">
        <w:rPr>
          <w:lang w:val="es-ES"/>
        </w:rPr>
        <w:t xml:space="preserve"> </w:t>
      </w:r>
    </w:p>
    <w:p w14:paraId="757D0379" w14:textId="77777777" w:rsidR="003505BE" w:rsidRDefault="00C22898" w:rsidP="00216112">
      <w:pPr>
        <w:pStyle w:val="CuerpodetextoNotadePrensa"/>
        <w:rPr>
          <w:lang w:val="es-ES"/>
        </w:rPr>
      </w:pPr>
      <w:r w:rsidRPr="00C22898">
        <w:rPr>
          <w:lang w:val="es-ES"/>
        </w:rPr>
        <w:lastRenderedPageBreak/>
        <w:t xml:space="preserve">2026: 685.521,30 </w:t>
      </w:r>
      <w:r w:rsidR="003505BE">
        <w:rPr>
          <w:lang w:val="es-ES"/>
        </w:rPr>
        <w:t>euros</w:t>
      </w:r>
      <w:r w:rsidR="003505BE" w:rsidRPr="00C22898">
        <w:rPr>
          <w:lang w:val="es-ES"/>
        </w:rPr>
        <w:t xml:space="preserve"> </w:t>
      </w:r>
    </w:p>
    <w:p w14:paraId="20396A0C" w14:textId="77777777" w:rsidR="003505BE" w:rsidRDefault="00C22898" w:rsidP="00216112">
      <w:pPr>
        <w:pStyle w:val="CuerpodetextoNotadePrensa"/>
        <w:rPr>
          <w:lang w:val="es-ES"/>
        </w:rPr>
      </w:pPr>
      <w:r w:rsidRPr="00C22898">
        <w:rPr>
          <w:lang w:val="es-ES"/>
        </w:rPr>
        <w:t xml:space="preserve">2027: 685.918,97 </w:t>
      </w:r>
      <w:r w:rsidR="003505BE">
        <w:rPr>
          <w:lang w:val="es-ES"/>
        </w:rPr>
        <w:t xml:space="preserve">euros </w:t>
      </w:r>
    </w:p>
    <w:p w14:paraId="1691ED38" w14:textId="4C8C236F" w:rsidR="00C22898" w:rsidRPr="00C22898" w:rsidRDefault="00C22898" w:rsidP="00216112">
      <w:pPr>
        <w:pStyle w:val="CuerpodetextoNotadePrensa"/>
        <w:rPr>
          <w:lang w:val="es-ES"/>
        </w:rPr>
      </w:pPr>
      <w:r w:rsidRPr="00C22898">
        <w:rPr>
          <w:lang w:val="es-ES"/>
        </w:rPr>
        <w:t>2028: 280.409,81</w:t>
      </w:r>
      <w:r w:rsidR="003505BE">
        <w:rPr>
          <w:lang w:val="es-ES"/>
        </w:rPr>
        <w:t xml:space="preserve"> euros</w:t>
      </w:r>
    </w:p>
    <w:p w14:paraId="5D66AC70" w14:textId="77777777" w:rsidR="00624BAE" w:rsidRPr="00624BAE" w:rsidRDefault="00624BAE" w:rsidP="00216112">
      <w:pPr>
        <w:pStyle w:val="CuerpodetextoNotadePrensa"/>
        <w:rPr>
          <w:color w:val="auto"/>
          <w:lang w:val="es-ES"/>
        </w:rPr>
      </w:pPr>
    </w:p>
    <w:p w14:paraId="3B9B920B" w14:textId="1C57625A" w:rsidR="00BA5899" w:rsidRDefault="00BA5899" w:rsidP="00BA5899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lang w:val="es-ES"/>
        </w:rPr>
        <w:t>Los</w:t>
      </w:r>
      <w:r w:rsidR="00216112" w:rsidRPr="00216112">
        <w:rPr>
          <w:color w:val="auto"/>
          <w:lang w:val="es-ES"/>
        </w:rPr>
        <w:t xml:space="preserve"> trabajos proyectados se </w:t>
      </w:r>
      <w:r w:rsidR="0088402C">
        <w:rPr>
          <w:color w:val="auto"/>
          <w:lang w:val="es-ES"/>
        </w:rPr>
        <w:t>acomete</w:t>
      </w:r>
      <w:r w:rsidR="00216112" w:rsidRPr="00216112">
        <w:rPr>
          <w:color w:val="auto"/>
          <w:lang w:val="es-ES"/>
        </w:rPr>
        <w:t xml:space="preserve">rán en </w:t>
      </w:r>
      <w:r w:rsidR="00D92FC6">
        <w:rPr>
          <w:color w:val="auto"/>
          <w:lang w:val="es-ES"/>
        </w:rPr>
        <w:t>MUP</w:t>
      </w:r>
      <w:r w:rsidR="00216112" w:rsidRPr="00216112">
        <w:rPr>
          <w:color w:val="auto"/>
          <w:lang w:val="es-ES"/>
        </w:rPr>
        <w:t xml:space="preserve"> situados en los términos municipales de </w:t>
      </w:r>
      <w:r w:rsidRPr="00BA5899">
        <w:rPr>
          <w:color w:val="auto"/>
          <w:shd w:val="clear" w:color="auto" w:fill="FFFFFF"/>
          <w:lang w:val="es-ES"/>
        </w:rPr>
        <w:t xml:space="preserve">Arenzana de Abajo, Arenzana de Arriba, Baños de Río </w:t>
      </w:r>
      <w:proofErr w:type="spellStart"/>
      <w:r w:rsidRPr="00BA5899">
        <w:rPr>
          <w:color w:val="auto"/>
          <w:shd w:val="clear" w:color="auto" w:fill="FFFFFF"/>
          <w:lang w:val="es-ES"/>
        </w:rPr>
        <w:t>Tobía</w:t>
      </w:r>
      <w:proofErr w:type="spellEnd"/>
      <w:r w:rsidRPr="00BA5899">
        <w:rPr>
          <w:color w:val="auto"/>
          <w:shd w:val="clear" w:color="auto" w:fill="FFFFFF"/>
          <w:lang w:val="es-ES"/>
        </w:rPr>
        <w:t xml:space="preserve">, Bezares, </w:t>
      </w:r>
      <w:proofErr w:type="spellStart"/>
      <w:r w:rsidRPr="00BA5899">
        <w:rPr>
          <w:color w:val="auto"/>
          <w:shd w:val="clear" w:color="auto" w:fill="FFFFFF"/>
          <w:lang w:val="es-ES"/>
        </w:rPr>
        <w:t>Daroca</w:t>
      </w:r>
      <w:proofErr w:type="spellEnd"/>
      <w:r w:rsidRPr="00BA5899">
        <w:rPr>
          <w:color w:val="auto"/>
          <w:shd w:val="clear" w:color="auto" w:fill="FFFFFF"/>
          <w:lang w:val="es-ES"/>
        </w:rPr>
        <w:t xml:space="preserve"> de Rioja, Entrena, Fuenmayor, Hornos de </w:t>
      </w:r>
      <w:proofErr w:type="spellStart"/>
      <w:r w:rsidRPr="00BA5899">
        <w:rPr>
          <w:color w:val="auto"/>
          <w:shd w:val="clear" w:color="auto" w:fill="FFFFFF"/>
          <w:lang w:val="es-ES"/>
        </w:rPr>
        <w:t>Moncalvillo</w:t>
      </w:r>
      <w:proofErr w:type="spellEnd"/>
      <w:r w:rsidRPr="00BA5899">
        <w:rPr>
          <w:color w:val="auto"/>
          <w:shd w:val="clear" w:color="auto" w:fill="FFFFFF"/>
          <w:lang w:val="es-ES"/>
        </w:rPr>
        <w:t xml:space="preserve">, </w:t>
      </w:r>
      <w:proofErr w:type="spellStart"/>
      <w:r w:rsidR="00251846">
        <w:rPr>
          <w:color w:val="auto"/>
          <w:shd w:val="clear" w:color="auto" w:fill="FFFFFF"/>
          <w:lang w:val="es-ES"/>
        </w:rPr>
        <w:t>Sojuela</w:t>
      </w:r>
      <w:proofErr w:type="spellEnd"/>
      <w:r w:rsidR="00251846">
        <w:rPr>
          <w:color w:val="auto"/>
          <w:shd w:val="clear" w:color="auto" w:fill="FFFFFF"/>
          <w:lang w:val="es-ES"/>
        </w:rPr>
        <w:t>,</w:t>
      </w:r>
      <w:r w:rsidRPr="00BA5899">
        <w:rPr>
          <w:color w:val="auto"/>
          <w:shd w:val="clear" w:color="auto" w:fill="FFFFFF"/>
          <w:lang w:val="es-ES"/>
        </w:rPr>
        <w:t xml:space="preserve"> </w:t>
      </w:r>
      <w:proofErr w:type="spellStart"/>
      <w:r w:rsidRPr="00BA5899">
        <w:rPr>
          <w:color w:val="auto"/>
          <w:shd w:val="clear" w:color="auto" w:fill="FFFFFF"/>
          <w:lang w:val="es-ES"/>
        </w:rPr>
        <w:t>Camprovín</w:t>
      </w:r>
      <w:proofErr w:type="spellEnd"/>
      <w:r w:rsidRPr="00BA5899">
        <w:rPr>
          <w:color w:val="auto"/>
          <w:shd w:val="clear" w:color="auto" w:fill="FFFFFF"/>
          <w:lang w:val="es-ES"/>
        </w:rPr>
        <w:t xml:space="preserve">, </w:t>
      </w:r>
      <w:proofErr w:type="spellStart"/>
      <w:r w:rsidRPr="00BA5899">
        <w:rPr>
          <w:color w:val="auto"/>
          <w:shd w:val="clear" w:color="auto" w:fill="FFFFFF"/>
          <w:lang w:val="es-ES"/>
        </w:rPr>
        <w:t>Castroviejo</w:t>
      </w:r>
      <w:proofErr w:type="spellEnd"/>
      <w:r w:rsidRPr="00BA5899">
        <w:rPr>
          <w:color w:val="auto"/>
          <w:shd w:val="clear" w:color="auto" w:fill="FFFFFF"/>
          <w:lang w:val="es-ES"/>
        </w:rPr>
        <w:t>, Ledesma de La Cog</w:t>
      </w:r>
      <w:r w:rsidR="00251846">
        <w:rPr>
          <w:color w:val="auto"/>
          <w:shd w:val="clear" w:color="auto" w:fill="FFFFFF"/>
          <w:lang w:val="es-ES"/>
        </w:rPr>
        <w:t xml:space="preserve">olla, Pedroso, Medrano, </w:t>
      </w:r>
      <w:proofErr w:type="spellStart"/>
      <w:r w:rsidR="00251846">
        <w:rPr>
          <w:color w:val="auto"/>
          <w:shd w:val="clear" w:color="auto" w:fill="FFFFFF"/>
          <w:lang w:val="es-ES"/>
        </w:rPr>
        <w:t>Manjarré</w:t>
      </w:r>
      <w:r w:rsidRPr="00BA5899">
        <w:rPr>
          <w:color w:val="auto"/>
          <w:shd w:val="clear" w:color="auto" w:fill="FFFFFF"/>
          <w:lang w:val="es-ES"/>
        </w:rPr>
        <w:t>s</w:t>
      </w:r>
      <w:proofErr w:type="spellEnd"/>
      <w:r w:rsidRPr="00BA5899">
        <w:rPr>
          <w:color w:val="auto"/>
          <w:shd w:val="clear" w:color="auto" w:fill="FFFFFF"/>
          <w:lang w:val="es-ES"/>
        </w:rPr>
        <w:t xml:space="preserve">, Navarrete, San Asensio, </w:t>
      </w:r>
      <w:proofErr w:type="spellStart"/>
      <w:r w:rsidRPr="00BA5899">
        <w:rPr>
          <w:color w:val="auto"/>
          <w:shd w:val="clear" w:color="auto" w:fill="FFFFFF"/>
          <w:lang w:val="es-ES"/>
        </w:rPr>
        <w:t>Sotés</w:t>
      </w:r>
      <w:proofErr w:type="spellEnd"/>
      <w:r w:rsidRPr="00BA5899">
        <w:rPr>
          <w:color w:val="auto"/>
          <w:shd w:val="clear" w:color="auto" w:fill="FFFFFF"/>
          <w:lang w:val="es-ES"/>
        </w:rPr>
        <w:t>, Santa Coloma</w:t>
      </w:r>
      <w:bookmarkStart w:id="2" w:name="_GoBack"/>
      <w:bookmarkEnd w:id="2"/>
      <w:r w:rsidRPr="00BA5899">
        <w:rPr>
          <w:color w:val="auto"/>
          <w:shd w:val="clear" w:color="auto" w:fill="FFFFFF"/>
          <w:lang w:val="es-ES"/>
        </w:rPr>
        <w:t>, Matute y Ventosa</w:t>
      </w:r>
      <w:r w:rsidR="00251846">
        <w:rPr>
          <w:color w:val="auto"/>
          <w:shd w:val="clear" w:color="auto" w:fill="FFFFFF"/>
          <w:lang w:val="es-ES"/>
        </w:rPr>
        <w:t xml:space="preserve">, así como la </w:t>
      </w:r>
      <w:r w:rsidR="00251846" w:rsidRPr="00BA5899">
        <w:rPr>
          <w:color w:val="auto"/>
          <w:shd w:val="clear" w:color="auto" w:fill="FFFFFF"/>
          <w:lang w:val="es-ES"/>
        </w:rPr>
        <w:t xml:space="preserve">Mancomunidad de Anguiano, Matute y </w:t>
      </w:r>
      <w:proofErr w:type="spellStart"/>
      <w:r w:rsidR="00251846" w:rsidRPr="00BA5899">
        <w:rPr>
          <w:color w:val="auto"/>
          <w:shd w:val="clear" w:color="auto" w:fill="FFFFFF"/>
          <w:lang w:val="es-ES"/>
        </w:rPr>
        <w:t>Tobía</w:t>
      </w:r>
      <w:proofErr w:type="spellEnd"/>
      <w:r>
        <w:rPr>
          <w:color w:val="auto"/>
          <w:shd w:val="clear" w:color="auto" w:fill="FFFFFF"/>
          <w:lang w:val="es-ES"/>
        </w:rPr>
        <w:t>.</w:t>
      </w:r>
    </w:p>
    <w:p w14:paraId="0CADECF6" w14:textId="07684A26" w:rsidR="00251846" w:rsidRDefault="00251846" w:rsidP="00BA5899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27ABD5DC" w14:textId="77777777" w:rsidR="00261510" w:rsidRPr="00216112" w:rsidRDefault="00261510" w:rsidP="0047552C">
      <w:pPr>
        <w:pStyle w:val="CuerpodetextoNotadePrensa"/>
        <w:rPr>
          <w:lang w:val="es-ES"/>
        </w:rPr>
      </w:pPr>
    </w:p>
    <w:sectPr w:rsidR="00261510" w:rsidRPr="0021611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B06"/>
    <w:rsid w:val="00007F98"/>
    <w:rsid w:val="00022E1C"/>
    <w:rsid w:val="0004582D"/>
    <w:rsid w:val="000579A8"/>
    <w:rsid w:val="00061701"/>
    <w:rsid w:val="00086D47"/>
    <w:rsid w:val="000A544E"/>
    <w:rsid w:val="000F3F3C"/>
    <w:rsid w:val="000F4BBF"/>
    <w:rsid w:val="00100590"/>
    <w:rsid w:val="001037A5"/>
    <w:rsid w:val="00103E56"/>
    <w:rsid w:val="001542F7"/>
    <w:rsid w:val="0018459D"/>
    <w:rsid w:val="001A04EF"/>
    <w:rsid w:val="001D5774"/>
    <w:rsid w:val="001D5C40"/>
    <w:rsid w:val="0020207D"/>
    <w:rsid w:val="00216112"/>
    <w:rsid w:val="00240D3F"/>
    <w:rsid w:val="00250CDB"/>
    <w:rsid w:val="00251846"/>
    <w:rsid w:val="00261510"/>
    <w:rsid w:val="0027489B"/>
    <w:rsid w:val="002873D9"/>
    <w:rsid w:val="002C41E9"/>
    <w:rsid w:val="002C5DF7"/>
    <w:rsid w:val="002D3B2D"/>
    <w:rsid w:val="002E4839"/>
    <w:rsid w:val="002E72EE"/>
    <w:rsid w:val="002F4DAE"/>
    <w:rsid w:val="00307CD0"/>
    <w:rsid w:val="003364A2"/>
    <w:rsid w:val="00342053"/>
    <w:rsid w:val="0034365A"/>
    <w:rsid w:val="00346ABB"/>
    <w:rsid w:val="003505BE"/>
    <w:rsid w:val="0035439E"/>
    <w:rsid w:val="003852A0"/>
    <w:rsid w:val="0039046B"/>
    <w:rsid w:val="003A3E60"/>
    <w:rsid w:val="003B3265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43F28"/>
    <w:rsid w:val="00574433"/>
    <w:rsid w:val="0058176E"/>
    <w:rsid w:val="00596975"/>
    <w:rsid w:val="00597247"/>
    <w:rsid w:val="005D516A"/>
    <w:rsid w:val="00624BAE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70CD8"/>
    <w:rsid w:val="0087541B"/>
    <w:rsid w:val="0088402C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899"/>
    <w:rsid w:val="00BA5D06"/>
    <w:rsid w:val="00BE70B2"/>
    <w:rsid w:val="00C05A43"/>
    <w:rsid w:val="00C22898"/>
    <w:rsid w:val="00C22F34"/>
    <w:rsid w:val="00C54763"/>
    <w:rsid w:val="00C648E7"/>
    <w:rsid w:val="00C83CF8"/>
    <w:rsid w:val="00CC08D8"/>
    <w:rsid w:val="00D017AC"/>
    <w:rsid w:val="00D312AD"/>
    <w:rsid w:val="00D34D7E"/>
    <w:rsid w:val="00D517E0"/>
    <w:rsid w:val="00D53E08"/>
    <w:rsid w:val="00D92FC6"/>
    <w:rsid w:val="00DC44DC"/>
    <w:rsid w:val="00DD0856"/>
    <w:rsid w:val="00DF5C8B"/>
    <w:rsid w:val="00E0637C"/>
    <w:rsid w:val="00E41609"/>
    <w:rsid w:val="00E517E4"/>
    <w:rsid w:val="00E60F68"/>
    <w:rsid w:val="00E63FE9"/>
    <w:rsid w:val="00EC4ACB"/>
    <w:rsid w:val="00ED47D0"/>
    <w:rsid w:val="00F671DE"/>
    <w:rsid w:val="00F8126E"/>
    <w:rsid w:val="00F92DFC"/>
    <w:rsid w:val="00FA1407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D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1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11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Textoennegrita">
    <w:name w:val="Strong"/>
    <w:basedOn w:val="Fuentedeprrafopredeter"/>
    <w:uiPriority w:val="22"/>
    <w:qFormat/>
    <w:rsid w:val="0021611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DA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30</cp:revision>
  <cp:lastPrinted>2023-07-31T17:26:00Z</cp:lastPrinted>
  <dcterms:created xsi:type="dcterms:W3CDTF">2024-07-05T08:41:00Z</dcterms:created>
  <dcterms:modified xsi:type="dcterms:W3CDTF">2024-07-09T06:31:00Z</dcterms:modified>
</cp:coreProperties>
</file>