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38CAD632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3A399E">
        <w:t>09</w:t>
      </w:r>
      <w:r w:rsidR="00E517E4" w:rsidRPr="00A756FA">
        <w:t>/</w:t>
      </w:r>
      <w:r w:rsidR="003A399E">
        <w:t>07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2F582B3A" w:rsidR="00261510" w:rsidRPr="004D594F" w:rsidRDefault="00FF4802" w:rsidP="0047552C">
      <w:pPr>
        <w:pStyle w:val="TtuloNotadePrensa"/>
        <w:jc w:val="both"/>
      </w:pPr>
      <w:bookmarkStart w:id="1" w:name="_Hlk139456888"/>
      <w:bookmarkEnd w:id="0"/>
      <w:r>
        <w:t xml:space="preserve">El Gobierno </w:t>
      </w:r>
      <w:r w:rsidR="00C14494">
        <w:t xml:space="preserve">exige </w:t>
      </w:r>
      <w:r w:rsidR="007B393B">
        <w:t>el desbloqueo de</w:t>
      </w:r>
      <w:r w:rsidR="00C14494">
        <w:t xml:space="preserve"> las entregas a cuenta</w:t>
      </w:r>
      <w:r>
        <w:t>, “</w:t>
      </w:r>
      <w:r w:rsidR="007B393B">
        <w:t xml:space="preserve">dinero que es de los riojanos y sin el que no podemos </w:t>
      </w:r>
      <w:r w:rsidR="008F1B57">
        <w:t>desplegar</w:t>
      </w:r>
      <w:r w:rsidR="007B393B">
        <w:t xml:space="preserve"> nuestras políticas estratégicas"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7B095281" w14:textId="7909AEDD" w:rsidR="001037A5" w:rsidRPr="00736D7C" w:rsidRDefault="00736D7C" w:rsidP="0047552C">
      <w:pPr>
        <w:pStyle w:val="CuerpodetextoNotadePrensa"/>
        <w:rPr>
          <w:b/>
          <w:lang w:val="es-ES"/>
        </w:rPr>
      </w:pPr>
      <w:r>
        <w:rPr>
          <w:b/>
          <w:color w:val="000000"/>
          <w:shd w:val="clear" w:color="auto" w:fill="FFFFFF"/>
          <w:lang w:val="es-ES"/>
        </w:rPr>
        <w:t xml:space="preserve">El </w:t>
      </w:r>
      <w:r w:rsidR="00257289">
        <w:rPr>
          <w:b/>
          <w:color w:val="000000"/>
          <w:shd w:val="clear" w:color="auto" w:fill="FFFFFF"/>
          <w:lang w:val="es-ES"/>
        </w:rPr>
        <w:t>Ejecutivo</w:t>
      </w:r>
      <w:r>
        <w:rPr>
          <w:b/>
          <w:color w:val="000000"/>
          <w:shd w:val="clear" w:color="auto" w:fill="FFFFFF"/>
          <w:lang w:val="es-ES"/>
        </w:rPr>
        <w:t xml:space="preserve"> central</w:t>
      </w:r>
      <w:r w:rsidR="00257289">
        <w:rPr>
          <w:b/>
          <w:color w:val="000000"/>
          <w:shd w:val="clear" w:color="auto" w:fill="FFFFFF"/>
          <w:lang w:val="es-ES"/>
        </w:rPr>
        <w:t xml:space="preserve"> “</w:t>
      </w:r>
      <w:r>
        <w:rPr>
          <w:b/>
          <w:color w:val="000000"/>
          <w:shd w:val="clear" w:color="auto" w:fill="FFFFFF"/>
          <w:lang w:val="es-ES"/>
        </w:rPr>
        <w:t>ha retenido a La Rioja</w:t>
      </w:r>
      <w:r w:rsidRPr="00736D7C">
        <w:rPr>
          <w:b/>
          <w:color w:val="000000"/>
          <w:shd w:val="clear" w:color="auto" w:fill="FFFFFF"/>
          <w:lang w:val="es-ES"/>
        </w:rPr>
        <w:t xml:space="preserve"> </w:t>
      </w:r>
      <w:r>
        <w:rPr>
          <w:b/>
          <w:color w:val="000000"/>
          <w:shd w:val="clear" w:color="auto" w:fill="FFFFFF"/>
          <w:lang w:val="es-ES"/>
        </w:rPr>
        <w:t>más</w:t>
      </w:r>
      <w:r w:rsidRPr="00736D7C">
        <w:rPr>
          <w:b/>
          <w:color w:val="000000"/>
          <w:shd w:val="clear" w:color="auto" w:fill="FFFFFF"/>
          <w:lang w:val="es-ES"/>
        </w:rPr>
        <w:t xml:space="preserve"> de 256 millones </w:t>
      </w:r>
      <w:r>
        <w:rPr>
          <w:b/>
          <w:color w:val="000000"/>
          <w:shd w:val="clear" w:color="auto" w:fill="FFFFFF"/>
          <w:lang w:val="es-ES"/>
        </w:rPr>
        <w:t>hasta julio</w:t>
      </w:r>
      <w:r w:rsidR="00257289">
        <w:rPr>
          <w:b/>
          <w:color w:val="000000"/>
          <w:shd w:val="clear" w:color="auto" w:fill="FFFFFF"/>
          <w:lang w:val="es-ES"/>
        </w:rPr>
        <w:t xml:space="preserve"> y</w:t>
      </w:r>
      <w:r w:rsidR="00EE6684">
        <w:rPr>
          <w:b/>
          <w:color w:val="000000"/>
          <w:shd w:val="clear" w:color="auto" w:fill="FFFFFF"/>
          <w:lang w:val="es-ES"/>
        </w:rPr>
        <w:t xml:space="preserve"> </w:t>
      </w:r>
      <w:r>
        <w:rPr>
          <w:b/>
          <w:color w:val="000000"/>
          <w:shd w:val="clear" w:color="auto" w:fill="FFFFFF"/>
          <w:lang w:val="es-ES"/>
        </w:rPr>
        <w:t>sigue impidi</w:t>
      </w:r>
      <w:r w:rsidR="00EE6684">
        <w:rPr>
          <w:b/>
          <w:color w:val="000000"/>
          <w:shd w:val="clear" w:color="auto" w:fill="FFFFFF"/>
          <w:lang w:val="es-ES"/>
        </w:rPr>
        <w:t>éndonos</w:t>
      </w:r>
      <w:r>
        <w:rPr>
          <w:b/>
          <w:color w:val="000000"/>
          <w:shd w:val="clear" w:color="auto" w:fill="FFFFFF"/>
          <w:lang w:val="es-ES"/>
        </w:rPr>
        <w:t xml:space="preserve"> incorporar de forma real </w:t>
      </w:r>
      <w:r w:rsidR="00257289">
        <w:rPr>
          <w:b/>
          <w:color w:val="000000"/>
          <w:shd w:val="clear" w:color="auto" w:fill="FFFFFF"/>
          <w:lang w:val="es-ES"/>
        </w:rPr>
        <w:t>las cuantías al</w:t>
      </w:r>
      <w:r>
        <w:rPr>
          <w:b/>
          <w:color w:val="000000"/>
          <w:shd w:val="clear" w:color="auto" w:fill="FFFFFF"/>
          <w:lang w:val="es-ES"/>
        </w:rPr>
        <w:t xml:space="preserve"> Presupuesto</w:t>
      </w:r>
      <w:r w:rsidR="00257289">
        <w:rPr>
          <w:b/>
          <w:color w:val="000000"/>
          <w:shd w:val="clear" w:color="auto" w:fill="FFFFFF"/>
          <w:lang w:val="es-ES"/>
        </w:rPr>
        <w:t xml:space="preserve">, lo que obstaculiza nuestra acción de gobierno en beneficio de los ciudadanos”  </w:t>
      </w:r>
    </w:p>
    <w:p w14:paraId="08E7981D" w14:textId="77777777" w:rsidR="00736D7C" w:rsidRDefault="00736D7C" w:rsidP="0047552C">
      <w:pPr>
        <w:pStyle w:val="CuerpodetextoNotadePrensa"/>
        <w:rPr>
          <w:b/>
          <w:lang w:val="es-ES"/>
        </w:rPr>
      </w:pPr>
    </w:p>
    <w:p w14:paraId="43B83B3E" w14:textId="2D1A1D86" w:rsidR="0020207D" w:rsidRPr="003A399E" w:rsidRDefault="00FF4802" w:rsidP="0047552C">
      <w:pPr>
        <w:pStyle w:val="CuerpodetextoNotadePrensa"/>
        <w:rPr>
          <w:lang w:val="es-ES"/>
        </w:rPr>
      </w:pPr>
      <w:r>
        <w:rPr>
          <w:b/>
          <w:lang w:val="es-ES"/>
        </w:rPr>
        <w:t xml:space="preserve">Alfonso Domínguez </w:t>
      </w:r>
      <w:r w:rsidR="008A7569">
        <w:rPr>
          <w:b/>
          <w:lang w:val="es-ES"/>
        </w:rPr>
        <w:t xml:space="preserve">urge una vez más la convocatoria de la Conferencia de Presidentes y </w:t>
      </w:r>
      <w:r w:rsidR="002954A0">
        <w:rPr>
          <w:b/>
          <w:lang w:val="es-ES"/>
        </w:rPr>
        <w:t>reclama</w:t>
      </w:r>
      <w:r w:rsidR="008A7569">
        <w:rPr>
          <w:b/>
          <w:lang w:val="es-ES"/>
        </w:rPr>
        <w:t xml:space="preserve"> “responsabilidad y lealtad” al Gobierno de España</w:t>
      </w:r>
      <w:r w:rsidR="002954A0">
        <w:rPr>
          <w:b/>
          <w:lang w:val="es-ES"/>
        </w:rPr>
        <w:t xml:space="preserve"> porque “antepone sus intereses al interés general tensionando a los territorios”</w:t>
      </w:r>
      <w:r w:rsidR="008A7569">
        <w:rPr>
          <w:b/>
          <w:lang w:val="es-ES"/>
        </w:rPr>
        <w:t xml:space="preserve"> </w:t>
      </w:r>
    </w:p>
    <w:p w14:paraId="0DC598FC" w14:textId="77777777" w:rsidR="0020207D" w:rsidRPr="003A399E" w:rsidRDefault="0020207D" w:rsidP="0047552C">
      <w:pPr>
        <w:pStyle w:val="CuerpodetextoNotadePrensa"/>
        <w:rPr>
          <w:lang w:val="es-ES"/>
        </w:rPr>
      </w:pPr>
    </w:p>
    <w:p w14:paraId="5A8E8252" w14:textId="77777777" w:rsidR="007C7191" w:rsidRDefault="007C7191" w:rsidP="0047552C">
      <w:pPr>
        <w:pStyle w:val="CuerpodetextoNotadePrensa"/>
        <w:rPr>
          <w:lang w:val="es-ES"/>
        </w:rPr>
      </w:pPr>
    </w:p>
    <w:p w14:paraId="708ABEC1" w14:textId="19CC6CF6" w:rsidR="0020207D" w:rsidRPr="003A399E" w:rsidRDefault="008F1B57" w:rsidP="0047552C">
      <w:pPr>
        <w:pStyle w:val="CuerpodetextoNotadePrensa"/>
        <w:rPr>
          <w:lang w:val="es-ES"/>
        </w:rPr>
      </w:pPr>
      <w:r>
        <w:rPr>
          <w:lang w:val="es-ES"/>
        </w:rPr>
        <w:t xml:space="preserve">El </w:t>
      </w:r>
      <w:r w:rsidR="00FF4802">
        <w:rPr>
          <w:lang w:val="es-ES"/>
        </w:rPr>
        <w:t>portavoz y consejero de Hacienda, Gobernanza Pública y Sociedad Digital</w:t>
      </w:r>
      <w:r>
        <w:rPr>
          <w:lang w:val="es-ES"/>
        </w:rPr>
        <w:t xml:space="preserve">, </w:t>
      </w:r>
      <w:r w:rsidR="00FF4802">
        <w:rPr>
          <w:lang w:val="es-ES"/>
        </w:rPr>
        <w:t>Alfonso Domínguez</w:t>
      </w:r>
      <w:r>
        <w:rPr>
          <w:lang w:val="es-ES"/>
        </w:rPr>
        <w:t xml:space="preserve">, ha exigido </w:t>
      </w:r>
      <w:r w:rsidR="00FF4802">
        <w:rPr>
          <w:lang w:val="es-ES"/>
        </w:rPr>
        <w:t xml:space="preserve">hoy, 9 de julio, </w:t>
      </w:r>
      <w:r>
        <w:rPr>
          <w:lang w:val="es-ES"/>
        </w:rPr>
        <w:t xml:space="preserve">al Ministerio de Hacienda </w:t>
      </w:r>
      <w:r w:rsidR="00FF4802">
        <w:rPr>
          <w:lang w:val="es-ES"/>
        </w:rPr>
        <w:t xml:space="preserve">en nombre del Consejo de Gobierno </w:t>
      </w:r>
      <w:r>
        <w:rPr>
          <w:lang w:val="es-ES"/>
        </w:rPr>
        <w:t>el desbloqueo de las entregas a cuenta correspondientes a 2024</w:t>
      </w:r>
      <w:r w:rsidR="00281381">
        <w:rPr>
          <w:lang w:val="es-ES"/>
        </w:rPr>
        <w:t>, que quedaron congeladas al prorrogarse los Presupuestos Generales del Estado de 2023,</w:t>
      </w:r>
      <w:r>
        <w:rPr>
          <w:lang w:val="es-ES"/>
        </w:rPr>
        <w:t xml:space="preserve"> “un dinero que –ha subrayado</w:t>
      </w:r>
      <w:r w:rsidR="00B73F64">
        <w:rPr>
          <w:lang w:val="es-ES"/>
        </w:rPr>
        <w:t xml:space="preserve">– </w:t>
      </w:r>
      <w:r>
        <w:rPr>
          <w:lang w:val="es-ES"/>
        </w:rPr>
        <w:t xml:space="preserve">es de los riojanos y sin el que no podemos desplegar nuestras políticas estratégicas”. </w:t>
      </w:r>
      <w:r w:rsidR="00206C82">
        <w:rPr>
          <w:lang w:val="es-ES"/>
        </w:rPr>
        <w:t xml:space="preserve">El </w:t>
      </w:r>
      <w:r w:rsidR="00380BCB">
        <w:rPr>
          <w:lang w:val="es-ES"/>
        </w:rPr>
        <w:t xml:space="preserve">consejero </w:t>
      </w:r>
      <w:r w:rsidR="00206C82">
        <w:rPr>
          <w:lang w:val="es-ES"/>
        </w:rPr>
        <w:t xml:space="preserve">ha cifrado en más de 256 millones de euros los ingresos </w:t>
      </w:r>
      <w:r w:rsidR="00B73F64">
        <w:rPr>
          <w:lang w:val="es-ES"/>
        </w:rPr>
        <w:t>“</w:t>
      </w:r>
      <w:r w:rsidR="00206C82">
        <w:rPr>
          <w:lang w:val="es-ES"/>
        </w:rPr>
        <w:t>que le pertenecen a La Rioja”</w:t>
      </w:r>
      <w:r w:rsidR="00B73F64">
        <w:rPr>
          <w:lang w:val="es-ES"/>
        </w:rPr>
        <w:t xml:space="preserve"> y que se han dejado de ingresar entre enero y julio, y </w:t>
      </w:r>
      <w:r w:rsidR="00206C82">
        <w:rPr>
          <w:lang w:val="es-ES"/>
        </w:rPr>
        <w:t>ha censurado que el Gobierno de España “</w:t>
      </w:r>
      <w:r w:rsidR="00B73F64">
        <w:rPr>
          <w:lang w:val="es-ES"/>
        </w:rPr>
        <w:t xml:space="preserve">nos hurta información, lo que </w:t>
      </w:r>
      <w:r w:rsidR="00206C82">
        <w:rPr>
          <w:lang w:val="es-ES"/>
        </w:rPr>
        <w:t>sigue impidiéndonos incorporar de forma real las cuantías al Presupuesto regional</w:t>
      </w:r>
      <w:r w:rsidR="00B73F64">
        <w:rPr>
          <w:lang w:val="es-ES"/>
        </w:rPr>
        <w:t xml:space="preserve"> y</w:t>
      </w:r>
      <w:r w:rsidR="00206C82">
        <w:rPr>
          <w:lang w:val="es-ES"/>
        </w:rPr>
        <w:t xml:space="preserve"> obstaculiza nuestra acción de gobierno en beneficio de los ciudadanos”.  </w:t>
      </w:r>
      <w:r>
        <w:rPr>
          <w:lang w:val="es-ES"/>
        </w:rPr>
        <w:t xml:space="preserve">  </w:t>
      </w:r>
    </w:p>
    <w:p w14:paraId="15C4EFB2" w14:textId="77777777" w:rsidR="0020207D" w:rsidRPr="003A399E" w:rsidRDefault="0020207D" w:rsidP="0047552C">
      <w:pPr>
        <w:pStyle w:val="CuerpodetextoNotadePrensa"/>
        <w:rPr>
          <w:lang w:val="es-ES"/>
        </w:rPr>
      </w:pPr>
    </w:p>
    <w:p w14:paraId="3F2C43A0" w14:textId="6BA6FAA0" w:rsidR="0020207D" w:rsidRDefault="00DC224A" w:rsidP="0047552C">
      <w:pPr>
        <w:pStyle w:val="CuerpodetextoNotadePrensa"/>
        <w:rPr>
          <w:lang w:val="es-ES"/>
        </w:rPr>
      </w:pPr>
      <w:r>
        <w:rPr>
          <w:lang w:val="es-ES"/>
        </w:rPr>
        <w:t>En la rueda de prensa p</w:t>
      </w:r>
      <w:r w:rsidR="00380BCB">
        <w:rPr>
          <w:lang w:val="es-ES"/>
        </w:rPr>
        <w:t>osterior al Consejo de Gobierno, Alfonso Domínguez</w:t>
      </w:r>
      <w:r w:rsidR="007923A5">
        <w:rPr>
          <w:lang w:val="es-ES"/>
        </w:rPr>
        <w:t xml:space="preserve"> ha explicado que catorce días </w:t>
      </w:r>
      <w:r w:rsidR="00CC3B12">
        <w:rPr>
          <w:lang w:val="es-ES"/>
        </w:rPr>
        <w:t xml:space="preserve">después </w:t>
      </w:r>
      <w:r w:rsidR="001B57EE">
        <w:rPr>
          <w:lang w:val="es-ES"/>
        </w:rPr>
        <w:t>del anuncio de la ministra de Hacienda y vicepresidenta primera, María Jesús Montero, de la actualización de las entregas a cuenta, “lo único cierto es que el</w:t>
      </w:r>
      <w:r w:rsidR="00D36304">
        <w:rPr>
          <w:lang w:val="es-ES"/>
        </w:rPr>
        <w:t xml:space="preserve"> Real Decreto-Ley</w:t>
      </w:r>
      <w:r w:rsidR="001B57EE">
        <w:rPr>
          <w:lang w:val="es-ES"/>
        </w:rPr>
        <w:t xml:space="preserve"> que debería regularlo no ofrece la información </w:t>
      </w:r>
      <w:r w:rsidR="00FA0701">
        <w:rPr>
          <w:lang w:val="es-ES"/>
        </w:rPr>
        <w:t xml:space="preserve">que resulta </w:t>
      </w:r>
      <w:r w:rsidR="001B57EE">
        <w:rPr>
          <w:lang w:val="es-ES"/>
        </w:rPr>
        <w:t>imprescindible para que esa revisión sea una realidad efectiva</w:t>
      </w:r>
      <w:r w:rsidR="00FA0701">
        <w:rPr>
          <w:lang w:val="es-ES"/>
        </w:rPr>
        <w:t xml:space="preserve">, es decir, para que generemos </w:t>
      </w:r>
      <w:r w:rsidR="00D36304">
        <w:rPr>
          <w:lang w:val="es-ES"/>
        </w:rPr>
        <w:t>el crédito y, de esta forma, pod</w:t>
      </w:r>
      <w:r w:rsidR="00FA0701">
        <w:rPr>
          <w:lang w:val="es-ES"/>
        </w:rPr>
        <w:t>amos</w:t>
      </w:r>
      <w:r w:rsidR="00D36304">
        <w:rPr>
          <w:lang w:val="es-ES"/>
        </w:rPr>
        <w:t xml:space="preserve"> incorporar el dinero al Presupuesto</w:t>
      </w:r>
      <w:r w:rsidR="00F53F96">
        <w:rPr>
          <w:lang w:val="es-ES"/>
        </w:rPr>
        <w:t xml:space="preserve">”. “El Gobierno de España está </w:t>
      </w:r>
      <w:r w:rsidR="00610632">
        <w:rPr>
          <w:lang w:val="es-ES"/>
        </w:rPr>
        <w:t xml:space="preserve">distorsionando las finanzas </w:t>
      </w:r>
      <w:r w:rsidR="00F53F96">
        <w:rPr>
          <w:lang w:val="es-ES"/>
        </w:rPr>
        <w:t>de todas las autonomías, incluida La Rioja</w:t>
      </w:r>
      <w:r w:rsidR="00D36304">
        <w:rPr>
          <w:lang w:val="es-ES"/>
        </w:rPr>
        <w:t>”</w:t>
      </w:r>
      <w:r w:rsidR="0081163F">
        <w:rPr>
          <w:lang w:val="es-ES"/>
        </w:rPr>
        <w:t>, ha aseverado</w:t>
      </w:r>
      <w:r w:rsidR="005577DD">
        <w:rPr>
          <w:lang w:val="es-ES"/>
        </w:rPr>
        <w:t>.</w:t>
      </w:r>
    </w:p>
    <w:p w14:paraId="080F01B0" w14:textId="7E2DC52E" w:rsidR="005577DD" w:rsidRDefault="005577DD" w:rsidP="0047552C">
      <w:pPr>
        <w:pStyle w:val="CuerpodetextoNotadePrensa"/>
        <w:rPr>
          <w:lang w:val="es-ES"/>
        </w:rPr>
      </w:pPr>
    </w:p>
    <w:p w14:paraId="7431AC92" w14:textId="16BE5F59" w:rsidR="00F3119D" w:rsidRDefault="00281381" w:rsidP="0047552C">
      <w:pPr>
        <w:pStyle w:val="CuerpodetextoNotadePrensa"/>
        <w:rPr>
          <w:color w:val="000000"/>
          <w:shd w:val="clear" w:color="auto" w:fill="FFFFFF"/>
          <w:lang w:val="es-ES"/>
        </w:rPr>
      </w:pPr>
      <w:r w:rsidRPr="00F3119D">
        <w:rPr>
          <w:color w:val="auto"/>
          <w:lang w:val="es-ES"/>
        </w:rPr>
        <w:t>Lo que sí recoge expresamente la norma es</w:t>
      </w:r>
      <w:r w:rsidR="00F3119D" w:rsidRPr="00F3119D">
        <w:rPr>
          <w:color w:val="auto"/>
          <w:lang w:val="es-ES"/>
        </w:rPr>
        <w:t xml:space="preserve"> que, </w:t>
      </w:r>
      <w:r w:rsidR="00F3119D">
        <w:rPr>
          <w:color w:val="auto"/>
          <w:lang w:val="es-ES"/>
        </w:rPr>
        <w:t>“</w:t>
      </w:r>
      <w:r w:rsidR="00F3119D" w:rsidRPr="00F3119D">
        <w:rPr>
          <w:color w:val="auto"/>
          <w:lang w:val="es-ES"/>
        </w:rPr>
        <w:t xml:space="preserve">en todo caso, </w:t>
      </w:r>
      <w:r w:rsidR="00F3119D">
        <w:rPr>
          <w:color w:val="auto"/>
          <w:lang w:val="es-ES"/>
        </w:rPr>
        <w:t>e</w:t>
      </w:r>
      <w:r w:rsidR="00F3119D" w:rsidRPr="00F3119D">
        <w:rPr>
          <w:color w:val="auto"/>
          <w:shd w:val="clear" w:color="auto" w:fill="FFFFFF"/>
          <w:lang w:val="es-ES"/>
        </w:rPr>
        <w:t xml:space="preserve">l </w:t>
      </w:r>
      <w:r w:rsidR="00604C3C">
        <w:rPr>
          <w:color w:val="auto"/>
          <w:shd w:val="clear" w:color="auto" w:fill="FFFFFF"/>
          <w:lang w:val="es-ES"/>
        </w:rPr>
        <w:t>Ministerio</w:t>
      </w:r>
      <w:r w:rsidR="00F3119D">
        <w:rPr>
          <w:color w:val="auto"/>
          <w:shd w:val="clear" w:color="auto" w:fill="FFFFFF"/>
          <w:lang w:val="es-ES"/>
        </w:rPr>
        <w:t xml:space="preserve"> </w:t>
      </w:r>
      <w:r w:rsidR="00F3119D" w:rsidRPr="00F3119D">
        <w:rPr>
          <w:color w:val="auto"/>
          <w:shd w:val="clear" w:color="auto" w:fill="FFFFFF"/>
          <w:lang w:val="es-ES"/>
        </w:rPr>
        <w:t>no enviará hasta el próximo mes de septiembre los fondos</w:t>
      </w:r>
      <w:r w:rsidR="00CC3B12">
        <w:rPr>
          <w:color w:val="auto"/>
          <w:shd w:val="clear" w:color="auto" w:fill="FFFFFF"/>
          <w:lang w:val="es-ES"/>
        </w:rPr>
        <w:t xml:space="preserve"> que nos adeuda y tiene</w:t>
      </w:r>
      <w:r w:rsidR="00F3119D">
        <w:rPr>
          <w:color w:val="auto"/>
          <w:shd w:val="clear" w:color="auto" w:fill="FFFFFF"/>
          <w:lang w:val="es-ES"/>
        </w:rPr>
        <w:t xml:space="preserve"> obligación de transferir, por lo que La Rioja habrá </w:t>
      </w:r>
      <w:r w:rsidR="00CE3EF0" w:rsidRPr="00F0563C">
        <w:rPr>
          <w:color w:val="auto"/>
          <w:shd w:val="clear" w:color="auto" w:fill="FFFFFF"/>
          <w:lang w:val="es-ES"/>
        </w:rPr>
        <w:t>sufrido</w:t>
      </w:r>
      <w:r w:rsidR="00F3119D" w:rsidRPr="00CE3EF0">
        <w:rPr>
          <w:color w:val="FF0000"/>
          <w:shd w:val="clear" w:color="auto" w:fill="FFFFFF"/>
          <w:lang w:val="es-ES"/>
        </w:rPr>
        <w:t xml:space="preserve"> </w:t>
      </w:r>
      <w:r w:rsidR="00F3119D">
        <w:rPr>
          <w:color w:val="auto"/>
          <w:shd w:val="clear" w:color="auto" w:fill="FFFFFF"/>
          <w:lang w:val="es-ES"/>
        </w:rPr>
        <w:t xml:space="preserve">un déficit de recursos nueve de los doce meses de 2024”. Una situación “altamente preocupante”, por cuanto las entregas a cuenta </w:t>
      </w:r>
      <w:r w:rsidR="00F3119D">
        <w:rPr>
          <w:color w:val="000000"/>
          <w:shd w:val="clear" w:color="auto" w:fill="FFFFFF"/>
          <w:lang w:val="es-ES"/>
        </w:rPr>
        <w:t xml:space="preserve">son claves </w:t>
      </w:r>
      <w:r w:rsidR="00F3119D" w:rsidRPr="00F3119D">
        <w:rPr>
          <w:color w:val="000000"/>
          <w:shd w:val="clear" w:color="auto" w:fill="FFFFFF"/>
          <w:lang w:val="es-ES"/>
        </w:rPr>
        <w:t>para afrontar la prestación de competencias autonómicas como </w:t>
      </w:r>
      <w:r w:rsidR="00F3119D">
        <w:rPr>
          <w:rStyle w:val="Textoennegrita"/>
          <w:b w:val="0"/>
          <w:bCs w:val="0"/>
          <w:color w:val="000000"/>
          <w:shd w:val="clear" w:color="auto" w:fill="FFFFFF"/>
          <w:lang w:val="es-ES"/>
        </w:rPr>
        <w:t xml:space="preserve">la sanidad, </w:t>
      </w:r>
      <w:r w:rsidR="00F3119D" w:rsidRPr="00F3119D">
        <w:rPr>
          <w:rStyle w:val="Textoennegrita"/>
          <w:b w:val="0"/>
          <w:bCs w:val="0"/>
          <w:color w:val="000000"/>
          <w:shd w:val="clear" w:color="auto" w:fill="FFFFFF"/>
          <w:lang w:val="es-ES"/>
        </w:rPr>
        <w:t>la educación</w:t>
      </w:r>
      <w:r w:rsidR="00F3119D" w:rsidRPr="00F3119D">
        <w:rPr>
          <w:color w:val="000000"/>
          <w:shd w:val="clear" w:color="auto" w:fill="FFFFFF"/>
          <w:lang w:val="es-ES"/>
        </w:rPr>
        <w:t xml:space="preserve"> y </w:t>
      </w:r>
      <w:r w:rsidR="00CC3B12">
        <w:rPr>
          <w:color w:val="000000"/>
          <w:shd w:val="clear" w:color="auto" w:fill="FFFFFF"/>
          <w:lang w:val="es-ES"/>
        </w:rPr>
        <w:t>los servicios esenciales</w:t>
      </w:r>
      <w:r w:rsidR="00F3119D">
        <w:rPr>
          <w:color w:val="000000"/>
          <w:shd w:val="clear" w:color="auto" w:fill="FFFFFF"/>
          <w:lang w:val="es-ES"/>
        </w:rPr>
        <w:t xml:space="preserve">, ya que el </w:t>
      </w:r>
      <w:r w:rsidR="00604C3C">
        <w:rPr>
          <w:color w:val="000000"/>
          <w:shd w:val="clear" w:color="auto" w:fill="FFFFFF"/>
          <w:lang w:val="es-ES"/>
        </w:rPr>
        <w:lastRenderedPageBreak/>
        <w:t>Si</w:t>
      </w:r>
      <w:r w:rsidR="00F3119D">
        <w:rPr>
          <w:color w:val="000000"/>
          <w:shd w:val="clear" w:color="auto" w:fill="FFFFFF"/>
          <w:lang w:val="es-ES"/>
        </w:rPr>
        <w:t xml:space="preserve">stema de </w:t>
      </w:r>
      <w:r w:rsidR="00604C3C">
        <w:rPr>
          <w:color w:val="000000"/>
          <w:shd w:val="clear" w:color="auto" w:fill="FFFFFF"/>
          <w:lang w:val="es-ES"/>
        </w:rPr>
        <w:t>Fi</w:t>
      </w:r>
      <w:r w:rsidR="00F3119D">
        <w:rPr>
          <w:color w:val="000000"/>
          <w:shd w:val="clear" w:color="auto" w:fill="FFFFFF"/>
          <w:lang w:val="es-ES"/>
        </w:rPr>
        <w:t xml:space="preserve">nanciación </w:t>
      </w:r>
      <w:r w:rsidR="00604C3C">
        <w:rPr>
          <w:color w:val="000000"/>
          <w:shd w:val="clear" w:color="auto" w:fill="FFFFFF"/>
          <w:lang w:val="es-ES"/>
        </w:rPr>
        <w:t>A</w:t>
      </w:r>
      <w:r w:rsidR="00F3119D">
        <w:rPr>
          <w:color w:val="000000"/>
          <w:shd w:val="clear" w:color="auto" w:fill="FFFFFF"/>
          <w:lang w:val="es-ES"/>
        </w:rPr>
        <w:t xml:space="preserve">utonómica </w:t>
      </w:r>
      <w:r w:rsidR="00604C3C">
        <w:rPr>
          <w:color w:val="000000"/>
          <w:shd w:val="clear" w:color="auto" w:fill="FFFFFF"/>
          <w:lang w:val="es-ES"/>
        </w:rPr>
        <w:t xml:space="preserve">(SFA) </w:t>
      </w:r>
      <w:r w:rsidR="00F3119D">
        <w:rPr>
          <w:color w:val="000000"/>
          <w:shd w:val="clear" w:color="auto" w:fill="FFFFFF"/>
          <w:lang w:val="es-ES"/>
        </w:rPr>
        <w:t xml:space="preserve">supone de media </w:t>
      </w:r>
      <w:r w:rsidR="004F05D6">
        <w:rPr>
          <w:color w:val="000000"/>
          <w:shd w:val="clear" w:color="auto" w:fill="FFFFFF"/>
          <w:lang w:val="es-ES"/>
        </w:rPr>
        <w:t xml:space="preserve">el 80% del presupuesto no financiero con el que la Comunidad </w:t>
      </w:r>
      <w:r w:rsidR="00CC3B12">
        <w:rPr>
          <w:color w:val="000000"/>
          <w:shd w:val="clear" w:color="auto" w:fill="FFFFFF"/>
          <w:lang w:val="es-ES"/>
        </w:rPr>
        <w:t>sufraga</w:t>
      </w:r>
      <w:r w:rsidR="004F05D6">
        <w:rPr>
          <w:color w:val="000000"/>
          <w:shd w:val="clear" w:color="auto" w:fill="FFFFFF"/>
          <w:lang w:val="es-ES"/>
        </w:rPr>
        <w:t xml:space="preserve"> las </w:t>
      </w:r>
      <w:r w:rsidR="009C5C51">
        <w:rPr>
          <w:color w:val="000000"/>
          <w:shd w:val="clear" w:color="auto" w:fill="FFFFFF"/>
          <w:lang w:val="es-ES"/>
        </w:rPr>
        <w:t>políticas públicas</w:t>
      </w:r>
      <w:r w:rsidR="004F05D6">
        <w:rPr>
          <w:color w:val="000000"/>
          <w:shd w:val="clear" w:color="auto" w:fill="FFFFFF"/>
          <w:lang w:val="es-ES"/>
        </w:rPr>
        <w:t xml:space="preserve"> de gasto.</w:t>
      </w:r>
    </w:p>
    <w:p w14:paraId="68E7C1A2" w14:textId="1DFC65DB" w:rsidR="00F65B26" w:rsidRDefault="00F65B26" w:rsidP="0047552C">
      <w:pPr>
        <w:pStyle w:val="CuerpodetextoNotadePrensa"/>
        <w:rPr>
          <w:color w:val="000000"/>
          <w:shd w:val="clear" w:color="auto" w:fill="FFFFFF"/>
          <w:lang w:val="es-ES"/>
        </w:rPr>
      </w:pPr>
    </w:p>
    <w:p w14:paraId="6F542EC4" w14:textId="5FCD85EB" w:rsidR="001519EC" w:rsidRDefault="00F65B26" w:rsidP="00F81067">
      <w:pPr>
        <w:pStyle w:val="CuerpodetextoNotadePrensa"/>
        <w:rPr>
          <w:color w:val="000000"/>
          <w:shd w:val="clear" w:color="auto" w:fill="FFFFFF"/>
          <w:lang w:val="es-ES"/>
        </w:rPr>
      </w:pPr>
      <w:r>
        <w:rPr>
          <w:color w:val="000000"/>
          <w:shd w:val="clear" w:color="auto" w:fill="FFFFFF"/>
          <w:lang w:val="es-ES"/>
        </w:rPr>
        <w:t xml:space="preserve">El </w:t>
      </w:r>
      <w:r w:rsidR="00380BCB">
        <w:rPr>
          <w:color w:val="000000"/>
          <w:shd w:val="clear" w:color="auto" w:fill="FFFFFF"/>
          <w:lang w:val="es-ES"/>
        </w:rPr>
        <w:t>consejero</w:t>
      </w:r>
      <w:r>
        <w:rPr>
          <w:color w:val="000000"/>
          <w:shd w:val="clear" w:color="auto" w:fill="FFFFFF"/>
          <w:lang w:val="es-ES"/>
        </w:rPr>
        <w:t xml:space="preserve"> ha explicado que, desde el punto de vista de tesorería, el Estado “incauta mensualmente 8,7 millones de euros a nuestra comunidad</w:t>
      </w:r>
      <w:r w:rsidR="00F81067">
        <w:rPr>
          <w:color w:val="000000"/>
          <w:shd w:val="clear" w:color="auto" w:fill="FFFFFF"/>
          <w:lang w:val="es-ES"/>
        </w:rPr>
        <w:t xml:space="preserve"> al incumplir su compromiso de actualizar</w:t>
      </w:r>
      <w:r>
        <w:rPr>
          <w:color w:val="000000"/>
          <w:shd w:val="clear" w:color="auto" w:fill="FFFFFF"/>
          <w:lang w:val="es-ES"/>
        </w:rPr>
        <w:t xml:space="preserve"> las entregas a cuenta”. “A esta cuantía –ha incidido</w:t>
      </w:r>
      <w:r w:rsidR="00F81067">
        <w:rPr>
          <w:color w:val="000000"/>
          <w:shd w:val="clear" w:color="auto" w:fill="FFFFFF"/>
          <w:lang w:val="es-ES"/>
        </w:rPr>
        <w:t>–</w:t>
      </w:r>
      <w:r>
        <w:rPr>
          <w:color w:val="000000"/>
          <w:shd w:val="clear" w:color="auto" w:fill="FFFFFF"/>
          <w:lang w:val="es-ES"/>
        </w:rPr>
        <w:t xml:space="preserve"> hay que añadir otros 195,7 millones procedentes de la liquidación del sistema de 2022</w:t>
      </w:r>
      <w:r w:rsidR="00F81067">
        <w:rPr>
          <w:color w:val="000000"/>
          <w:shd w:val="clear" w:color="auto" w:fill="FFFFFF"/>
          <w:lang w:val="es-ES"/>
        </w:rPr>
        <w:t>, de tal forma</w:t>
      </w:r>
      <w:r>
        <w:rPr>
          <w:color w:val="000000"/>
          <w:shd w:val="clear" w:color="auto" w:fill="FFFFFF"/>
          <w:lang w:val="es-ES"/>
        </w:rPr>
        <w:t xml:space="preserve"> que</w:t>
      </w:r>
      <w:r w:rsidR="00F81067">
        <w:rPr>
          <w:color w:val="000000"/>
          <w:shd w:val="clear" w:color="auto" w:fill="FFFFFF"/>
          <w:lang w:val="es-ES"/>
        </w:rPr>
        <w:t>,</w:t>
      </w:r>
      <w:r>
        <w:rPr>
          <w:color w:val="000000"/>
          <w:shd w:val="clear" w:color="auto" w:fill="FFFFFF"/>
          <w:lang w:val="es-ES"/>
        </w:rPr>
        <w:t xml:space="preserve"> sólo en los siete primeros meses del ejercicio, el Gobierno de España ha inmovilizado 256,87 millones de euros del dinero que es de todos los ciudadanos riojanos”.</w:t>
      </w:r>
      <w:r w:rsidR="00F81067">
        <w:rPr>
          <w:color w:val="000000"/>
          <w:shd w:val="clear" w:color="auto" w:fill="FFFFFF"/>
          <w:lang w:val="es-ES"/>
        </w:rPr>
        <w:t xml:space="preserve"> </w:t>
      </w:r>
    </w:p>
    <w:p w14:paraId="22A95F8D" w14:textId="77777777" w:rsidR="001519EC" w:rsidRDefault="001519EC" w:rsidP="00F81067">
      <w:pPr>
        <w:pStyle w:val="CuerpodetextoNotadePrensa"/>
        <w:rPr>
          <w:color w:val="000000"/>
          <w:shd w:val="clear" w:color="auto" w:fill="FFFFFF"/>
          <w:lang w:val="es-ES"/>
        </w:rPr>
      </w:pPr>
    </w:p>
    <w:p w14:paraId="6B02DE5B" w14:textId="513CD180" w:rsidR="00F81067" w:rsidRDefault="00F81067" w:rsidP="00F81067">
      <w:pPr>
        <w:pStyle w:val="CuerpodetextoNotadePrensa"/>
        <w:rPr>
          <w:color w:val="auto"/>
          <w:lang w:val="es-ES"/>
        </w:rPr>
      </w:pPr>
      <w:r>
        <w:rPr>
          <w:color w:val="000000"/>
          <w:shd w:val="clear" w:color="auto" w:fill="FFFFFF"/>
          <w:lang w:val="es-ES"/>
        </w:rPr>
        <w:t xml:space="preserve">En el conjunto del año, “la imprudencia del Ministerio de Hacienda le puede provocar a La Rioja un quebranto de más de 300 millones de euros, que es la diferencia entre los </w:t>
      </w:r>
      <w:r w:rsidRPr="000D774F">
        <w:rPr>
          <w:color w:val="000000"/>
          <w:shd w:val="clear" w:color="auto" w:fill="FFFFFF"/>
          <w:lang w:val="es-ES"/>
        </w:rPr>
        <w:t>1.141,8</w:t>
      </w:r>
      <w:r>
        <w:rPr>
          <w:color w:val="000000"/>
          <w:shd w:val="clear" w:color="auto" w:fill="FFFFFF"/>
          <w:lang w:val="es-ES"/>
        </w:rPr>
        <w:t xml:space="preserve"> millones </w:t>
      </w:r>
      <w:r w:rsidRPr="000D774F">
        <w:rPr>
          <w:color w:val="auto"/>
          <w:shd w:val="clear" w:color="auto" w:fill="FFFFFF"/>
          <w:lang w:val="es-ES"/>
        </w:rPr>
        <w:t xml:space="preserve">que actualmente </w:t>
      </w:r>
      <w:r>
        <w:rPr>
          <w:color w:val="auto"/>
          <w:shd w:val="clear" w:color="auto" w:fill="FFFFFF"/>
          <w:lang w:val="es-ES"/>
        </w:rPr>
        <w:t>está recibiendo la</w:t>
      </w:r>
      <w:r w:rsidRPr="000D774F">
        <w:rPr>
          <w:color w:val="auto"/>
          <w:shd w:val="clear" w:color="auto" w:fill="FFFFFF"/>
          <w:lang w:val="es-ES"/>
        </w:rPr>
        <w:t xml:space="preserve"> </w:t>
      </w:r>
      <w:r>
        <w:rPr>
          <w:color w:val="auto"/>
          <w:shd w:val="clear" w:color="auto" w:fill="FFFFFF"/>
          <w:lang w:val="es-ES"/>
        </w:rPr>
        <w:t>C</w:t>
      </w:r>
      <w:r w:rsidRPr="000D774F">
        <w:rPr>
          <w:color w:val="auto"/>
          <w:shd w:val="clear" w:color="auto" w:fill="FFFFFF"/>
          <w:lang w:val="es-ES"/>
        </w:rPr>
        <w:t xml:space="preserve">omunidad </w:t>
      </w:r>
      <w:r>
        <w:rPr>
          <w:color w:val="000000"/>
          <w:shd w:val="clear" w:color="auto" w:fill="FFFFFF"/>
          <w:lang w:val="es-ES"/>
        </w:rPr>
        <w:t xml:space="preserve">y los </w:t>
      </w:r>
      <w:r w:rsidRPr="009A3058">
        <w:rPr>
          <w:color w:val="000000"/>
          <w:shd w:val="clear" w:color="auto" w:fill="FFFFFF"/>
          <w:lang w:val="es-ES"/>
        </w:rPr>
        <w:t>1.442</w:t>
      </w:r>
      <w:r>
        <w:rPr>
          <w:color w:val="000000"/>
          <w:shd w:val="clear" w:color="auto" w:fill="FFFFFF"/>
          <w:lang w:val="es-ES"/>
        </w:rPr>
        <w:t xml:space="preserve">,3 millones que el Estado estimó que le corresponden </w:t>
      </w:r>
      <w:r w:rsidRPr="003F3FA8">
        <w:rPr>
          <w:color w:val="auto"/>
          <w:spacing w:val="-1"/>
          <w:shd w:val="clear" w:color="auto" w:fill="FFFFFF"/>
          <w:lang w:val="es-ES"/>
        </w:rPr>
        <w:t xml:space="preserve">durante </w:t>
      </w:r>
      <w:r>
        <w:rPr>
          <w:color w:val="auto"/>
          <w:spacing w:val="-1"/>
          <w:shd w:val="clear" w:color="auto" w:fill="FFFFFF"/>
          <w:lang w:val="es-ES"/>
        </w:rPr>
        <w:t xml:space="preserve">el </w:t>
      </w:r>
      <w:r w:rsidRPr="003F3FA8">
        <w:rPr>
          <w:color w:val="auto"/>
          <w:spacing w:val="-1"/>
          <w:shd w:val="clear" w:color="auto" w:fill="FFFFFF"/>
          <w:lang w:val="es-ES"/>
        </w:rPr>
        <w:t>último Consejo de Política Fiscal y Financiera</w:t>
      </w:r>
      <w:r>
        <w:rPr>
          <w:color w:val="auto"/>
          <w:spacing w:val="-1"/>
          <w:shd w:val="clear" w:color="auto" w:fill="FFFFFF"/>
          <w:lang w:val="es-ES"/>
        </w:rPr>
        <w:t xml:space="preserve"> </w:t>
      </w:r>
      <w:r w:rsidR="00F55117">
        <w:rPr>
          <w:color w:val="auto"/>
          <w:spacing w:val="-1"/>
          <w:shd w:val="clear" w:color="auto" w:fill="FFFFFF"/>
          <w:lang w:val="es-ES"/>
        </w:rPr>
        <w:t xml:space="preserve">(CPFF) </w:t>
      </w:r>
      <w:r>
        <w:rPr>
          <w:color w:val="auto"/>
          <w:spacing w:val="-1"/>
          <w:shd w:val="clear" w:color="auto" w:fill="FFFFFF"/>
          <w:lang w:val="es-ES"/>
        </w:rPr>
        <w:t>celebrado el pasado mes de diciembre”</w:t>
      </w:r>
      <w:r w:rsidR="001519EC">
        <w:rPr>
          <w:color w:val="auto"/>
          <w:spacing w:val="-1"/>
          <w:shd w:val="clear" w:color="auto" w:fill="FFFFFF"/>
          <w:lang w:val="es-ES"/>
        </w:rPr>
        <w:t xml:space="preserve">. En este sentido, </w:t>
      </w:r>
      <w:r w:rsidR="008D040D">
        <w:rPr>
          <w:color w:val="auto"/>
          <w:spacing w:val="-1"/>
          <w:shd w:val="clear" w:color="auto" w:fill="FFFFFF"/>
          <w:lang w:val="es-ES"/>
        </w:rPr>
        <w:t>Alfonso Domínguez</w:t>
      </w:r>
      <w:r>
        <w:rPr>
          <w:color w:val="auto"/>
          <w:spacing w:val="-1"/>
          <w:shd w:val="clear" w:color="auto" w:fill="FFFFFF"/>
          <w:lang w:val="es-ES"/>
        </w:rPr>
        <w:t xml:space="preserve"> ha </w:t>
      </w:r>
      <w:r w:rsidR="00F55117">
        <w:rPr>
          <w:color w:val="auto"/>
          <w:spacing w:val="-1"/>
          <w:shd w:val="clear" w:color="auto" w:fill="FFFFFF"/>
          <w:lang w:val="es-ES"/>
        </w:rPr>
        <w:t>recordado</w:t>
      </w:r>
      <w:r>
        <w:rPr>
          <w:color w:val="auto"/>
          <w:spacing w:val="-1"/>
          <w:shd w:val="clear" w:color="auto" w:fill="FFFFFF"/>
          <w:lang w:val="es-ES"/>
        </w:rPr>
        <w:t xml:space="preserve"> que el cálculo realizado por el Ministerio </w:t>
      </w:r>
      <w:r>
        <w:rPr>
          <w:color w:val="auto"/>
          <w:lang w:val="es-ES"/>
        </w:rPr>
        <w:t xml:space="preserve">superó los </w:t>
      </w:r>
      <w:r>
        <w:rPr>
          <w:color w:val="auto"/>
          <w:spacing w:val="-1"/>
          <w:shd w:val="clear" w:color="auto" w:fill="FFFFFF"/>
          <w:lang w:val="es-ES"/>
        </w:rPr>
        <w:t xml:space="preserve">1.346,3 millones </w:t>
      </w:r>
      <w:r w:rsidR="002A07B8">
        <w:rPr>
          <w:color w:val="auto"/>
          <w:spacing w:val="-1"/>
          <w:shd w:val="clear" w:color="auto" w:fill="FFFFFF"/>
          <w:lang w:val="es-ES"/>
        </w:rPr>
        <w:t xml:space="preserve">de euros </w:t>
      </w:r>
      <w:r>
        <w:rPr>
          <w:color w:val="auto"/>
          <w:spacing w:val="-1"/>
          <w:shd w:val="clear" w:color="auto" w:fill="FFFFFF"/>
          <w:lang w:val="es-ES"/>
        </w:rPr>
        <w:t>estimados por el</w:t>
      </w:r>
      <w:r w:rsidRPr="003F3FA8">
        <w:rPr>
          <w:color w:val="auto"/>
          <w:lang w:val="es-ES"/>
        </w:rPr>
        <w:t xml:space="preserve"> Ejecutivo regional</w:t>
      </w:r>
      <w:r>
        <w:rPr>
          <w:color w:val="auto"/>
          <w:lang w:val="es-ES"/>
        </w:rPr>
        <w:t xml:space="preserve"> cuando elaboró las Cuentas regionales 2024, </w:t>
      </w:r>
      <w:r w:rsidRPr="003F3FA8">
        <w:rPr>
          <w:color w:val="auto"/>
          <w:lang w:val="es-ES"/>
        </w:rPr>
        <w:t xml:space="preserve">basándose en </w:t>
      </w:r>
      <w:r w:rsidR="001519EC">
        <w:rPr>
          <w:color w:val="auto"/>
          <w:lang w:val="es-ES"/>
        </w:rPr>
        <w:t>“</w:t>
      </w:r>
      <w:r w:rsidRPr="003F3FA8">
        <w:rPr>
          <w:color w:val="auto"/>
          <w:lang w:val="es-ES"/>
        </w:rPr>
        <w:t xml:space="preserve">un cálculo prudente </w:t>
      </w:r>
      <w:r>
        <w:rPr>
          <w:color w:val="auto"/>
          <w:lang w:val="es-ES"/>
        </w:rPr>
        <w:t xml:space="preserve">avalado por </w:t>
      </w:r>
      <w:r w:rsidRPr="003F3FA8">
        <w:rPr>
          <w:color w:val="auto"/>
          <w:lang w:val="es-ES"/>
        </w:rPr>
        <w:t xml:space="preserve">la </w:t>
      </w:r>
      <w:proofErr w:type="spellStart"/>
      <w:r w:rsidRPr="003F3FA8">
        <w:rPr>
          <w:color w:val="auto"/>
          <w:lang w:val="es-ES"/>
        </w:rPr>
        <w:t>AIReF</w:t>
      </w:r>
      <w:proofErr w:type="spellEnd"/>
      <w:r w:rsidRPr="003F3FA8">
        <w:rPr>
          <w:color w:val="auto"/>
          <w:lang w:val="es-ES"/>
        </w:rPr>
        <w:t xml:space="preserve"> y </w:t>
      </w:r>
      <w:r>
        <w:rPr>
          <w:color w:val="auto"/>
          <w:lang w:val="es-ES"/>
        </w:rPr>
        <w:t>otros</w:t>
      </w:r>
      <w:r w:rsidRPr="003F3FA8">
        <w:rPr>
          <w:color w:val="auto"/>
          <w:lang w:val="es-ES"/>
        </w:rPr>
        <w:t xml:space="preserve"> analistas independientes</w:t>
      </w:r>
      <w:r w:rsidR="001519EC">
        <w:rPr>
          <w:color w:val="auto"/>
          <w:lang w:val="es-ES"/>
        </w:rPr>
        <w:t>”</w:t>
      </w:r>
      <w:r w:rsidRPr="003F3FA8">
        <w:rPr>
          <w:color w:val="auto"/>
          <w:lang w:val="es-ES"/>
        </w:rPr>
        <w:t>.</w:t>
      </w:r>
    </w:p>
    <w:p w14:paraId="154DF6D4" w14:textId="77777777" w:rsidR="00F81067" w:rsidRDefault="00F81067" w:rsidP="0047552C">
      <w:pPr>
        <w:pStyle w:val="CuerpodetextoNotadePrensa"/>
        <w:rPr>
          <w:color w:val="000000"/>
          <w:shd w:val="clear" w:color="auto" w:fill="FFFFFF"/>
          <w:lang w:val="es-ES"/>
        </w:rPr>
      </w:pPr>
    </w:p>
    <w:p w14:paraId="077E4257" w14:textId="41205D5C" w:rsidR="00F81067" w:rsidRDefault="000232C3" w:rsidP="00F81067">
      <w:pPr>
        <w:pStyle w:val="CuerpodetextoNotadePrensa"/>
        <w:rPr>
          <w:lang w:val="es-ES"/>
        </w:rPr>
      </w:pPr>
      <w:r>
        <w:rPr>
          <w:color w:val="000000"/>
          <w:shd w:val="clear" w:color="auto" w:fill="FFFFFF"/>
          <w:lang w:val="es-ES"/>
        </w:rPr>
        <w:t>Además,</w:t>
      </w:r>
      <w:r w:rsidR="00D10C01">
        <w:rPr>
          <w:color w:val="000000"/>
          <w:shd w:val="clear" w:color="auto" w:fill="FFFFFF"/>
          <w:lang w:val="es-ES"/>
        </w:rPr>
        <w:t xml:space="preserve"> ha </w:t>
      </w:r>
      <w:r w:rsidR="002A07B8">
        <w:rPr>
          <w:color w:val="000000"/>
          <w:shd w:val="clear" w:color="auto" w:fill="FFFFFF"/>
          <w:lang w:val="es-ES"/>
        </w:rPr>
        <w:t xml:space="preserve">acentuado </w:t>
      </w:r>
      <w:r w:rsidR="001519EC">
        <w:rPr>
          <w:color w:val="000000"/>
          <w:shd w:val="clear" w:color="auto" w:fill="FFFFFF"/>
          <w:lang w:val="es-ES"/>
        </w:rPr>
        <w:t xml:space="preserve">que </w:t>
      </w:r>
      <w:r w:rsidR="00F81067">
        <w:rPr>
          <w:color w:val="auto"/>
          <w:lang w:val="es-ES"/>
        </w:rPr>
        <w:t xml:space="preserve">la diferencia </w:t>
      </w:r>
      <w:r w:rsidR="00D10C01">
        <w:rPr>
          <w:color w:val="auto"/>
          <w:lang w:val="es-ES"/>
        </w:rPr>
        <w:t>entre la cifra comunicada por el Ministerio en diciembre y</w:t>
      </w:r>
      <w:r w:rsidR="00F81067">
        <w:rPr>
          <w:color w:val="auto"/>
          <w:lang w:val="es-ES"/>
        </w:rPr>
        <w:t xml:space="preserve"> las estimaciones recogidas por el Presupuesto regional </w:t>
      </w:r>
      <w:r w:rsidR="00D10C01">
        <w:rPr>
          <w:color w:val="auto"/>
          <w:lang w:val="es-ES"/>
        </w:rPr>
        <w:t>(1.346,3 millones de euros) “</w:t>
      </w:r>
      <w:r w:rsidR="00F81067">
        <w:rPr>
          <w:lang w:val="es-ES"/>
        </w:rPr>
        <w:t xml:space="preserve">genera un problema de índole presupuestario, por cuanto compromete </w:t>
      </w:r>
      <w:r w:rsidR="00D10C01">
        <w:rPr>
          <w:lang w:val="es-ES"/>
        </w:rPr>
        <w:t>nuestra</w:t>
      </w:r>
      <w:r w:rsidR="00F81067" w:rsidRPr="00343CEB">
        <w:rPr>
          <w:lang w:val="es-ES"/>
        </w:rPr>
        <w:t xml:space="preserve"> capacidad de </w:t>
      </w:r>
      <w:r w:rsidR="00F81067">
        <w:rPr>
          <w:lang w:val="es-ES"/>
        </w:rPr>
        <w:t>gasto</w:t>
      </w:r>
      <w:r w:rsidR="00F81067" w:rsidRPr="00343CEB">
        <w:rPr>
          <w:lang w:val="es-ES"/>
        </w:rPr>
        <w:t xml:space="preserve"> adicional de 96 millones de euros que </w:t>
      </w:r>
      <w:r w:rsidR="00D10C01">
        <w:rPr>
          <w:lang w:val="es-ES"/>
        </w:rPr>
        <w:t>tenemos intención d</w:t>
      </w:r>
      <w:r w:rsidR="00F81067" w:rsidRPr="00343CEB">
        <w:rPr>
          <w:lang w:val="es-ES"/>
        </w:rPr>
        <w:t>e movilizar</w:t>
      </w:r>
      <w:r w:rsidR="002A07B8">
        <w:rPr>
          <w:lang w:val="es-ES"/>
        </w:rPr>
        <w:t xml:space="preserve"> </w:t>
      </w:r>
      <w:r w:rsidR="00F81067" w:rsidRPr="00343CEB">
        <w:rPr>
          <w:lang w:val="es-ES"/>
        </w:rPr>
        <w:t>para poner en marcha medidas consideradas estratégicas</w:t>
      </w:r>
      <w:r w:rsidR="00D10C01">
        <w:rPr>
          <w:lang w:val="es-ES"/>
        </w:rPr>
        <w:t>”</w:t>
      </w:r>
      <w:r w:rsidR="00F81067" w:rsidRPr="00343CEB">
        <w:rPr>
          <w:lang w:val="es-ES"/>
        </w:rPr>
        <w:t xml:space="preserve">. </w:t>
      </w:r>
      <w:r w:rsidR="00F81067">
        <w:rPr>
          <w:lang w:val="es-ES"/>
        </w:rPr>
        <w:t xml:space="preserve">Sin embargo, </w:t>
      </w:r>
      <w:r w:rsidR="00D10C01">
        <w:rPr>
          <w:lang w:val="es-ES"/>
        </w:rPr>
        <w:t>“</w:t>
      </w:r>
      <w:r w:rsidR="00F81067">
        <w:rPr>
          <w:lang w:val="es-ES"/>
        </w:rPr>
        <w:t>y en tanto</w:t>
      </w:r>
      <w:r w:rsidR="00F81067" w:rsidRPr="00937A28">
        <w:rPr>
          <w:lang w:val="es-ES"/>
        </w:rPr>
        <w:t xml:space="preserve"> no se produzca </w:t>
      </w:r>
      <w:r w:rsidR="00F81067">
        <w:rPr>
          <w:lang w:val="es-ES"/>
        </w:rPr>
        <w:t>el ajuste</w:t>
      </w:r>
      <w:r w:rsidR="00F81067" w:rsidRPr="00937A28">
        <w:rPr>
          <w:lang w:val="es-ES"/>
        </w:rPr>
        <w:t xml:space="preserve"> real y </w:t>
      </w:r>
      <w:r w:rsidR="00F81067">
        <w:rPr>
          <w:lang w:val="es-ES"/>
        </w:rPr>
        <w:t>efectivo</w:t>
      </w:r>
      <w:r w:rsidR="00F81067" w:rsidRPr="00937A28">
        <w:rPr>
          <w:lang w:val="es-ES"/>
        </w:rPr>
        <w:t xml:space="preserve"> de las cifras del sistema de financiación autonómica, no se podrán tramitar los correspondientes expedientes de modificación presupuestaria, con el consiguiente retraso en la ejecución de</w:t>
      </w:r>
      <w:r w:rsidR="00F81067">
        <w:rPr>
          <w:lang w:val="es-ES"/>
        </w:rPr>
        <w:t xml:space="preserve"> </w:t>
      </w:r>
      <w:r w:rsidR="00F81067" w:rsidRPr="00937A28">
        <w:rPr>
          <w:lang w:val="es-ES"/>
        </w:rPr>
        <w:t xml:space="preserve">políticas </w:t>
      </w:r>
      <w:r w:rsidR="00F81067">
        <w:rPr>
          <w:lang w:val="es-ES"/>
        </w:rPr>
        <w:t xml:space="preserve">regionales </w:t>
      </w:r>
      <w:r w:rsidR="00F81067" w:rsidRPr="00937A28">
        <w:rPr>
          <w:lang w:val="es-ES"/>
        </w:rPr>
        <w:t>que redunden en el beneficio de la sociedad riojana</w:t>
      </w:r>
      <w:r w:rsidR="00D10C01">
        <w:rPr>
          <w:lang w:val="es-ES"/>
        </w:rPr>
        <w:t>”</w:t>
      </w:r>
      <w:r w:rsidR="00F81067" w:rsidRPr="00937A28">
        <w:rPr>
          <w:lang w:val="es-ES"/>
        </w:rPr>
        <w:t>.</w:t>
      </w:r>
    </w:p>
    <w:p w14:paraId="11C3B5E3" w14:textId="77777777" w:rsidR="00F81067" w:rsidRDefault="00F81067" w:rsidP="00F81067">
      <w:pPr>
        <w:pStyle w:val="CuerpodetextoNotadePrensa"/>
        <w:rPr>
          <w:lang w:val="es-ES"/>
        </w:rPr>
      </w:pPr>
    </w:p>
    <w:p w14:paraId="67D73E70" w14:textId="6DBF1AF5" w:rsidR="001037A5" w:rsidRPr="003A399E" w:rsidRDefault="008B0DD7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>Presupuestos regionales 2025</w:t>
      </w:r>
    </w:p>
    <w:p w14:paraId="279E74E6" w14:textId="54391637" w:rsidR="00556DB6" w:rsidRDefault="008B0DD7" w:rsidP="0047552C">
      <w:pPr>
        <w:pStyle w:val="CuerpodetextoNotadePrensa"/>
        <w:rPr>
          <w:color w:val="auto"/>
          <w:lang w:val="es-ES"/>
        </w:rPr>
      </w:pPr>
      <w:r w:rsidRPr="004465AE">
        <w:rPr>
          <w:color w:val="auto"/>
          <w:lang w:val="es-ES"/>
        </w:rPr>
        <w:t xml:space="preserve">El </w:t>
      </w:r>
      <w:r w:rsidR="008D040D">
        <w:rPr>
          <w:color w:val="auto"/>
          <w:lang w:val="es-ES"/>
        </w:rPr>
        <w:t xml:space="preserve">consejero </w:t>
      </w:r>
      <w:r w:rsidR="004465AE" w:rsidRPr="004465AE">
        <w:rPr>
          <w:color w:val="auto"/>
          <w:lang w:val="es-ES"/>
        </w:rPr>
        <w:t xml:space="preserve">ha informado </w:t>
      </w:r>
      <w:r w:rsidR="00AE46E7">
        <w:rPr>
          <w:color w:val="auto"/>
          <w:lang w:val="es-ES"/>
        </w:rPr>
        <w:t xml:space="preserve">de </w:t>
      </w:r>
      <w:r w:rsidR="004465AE" w:rsidRPr="004465AE">
        <w:rPr>
          <w:color w:val="auto"/>
          <w:lang w:val="es-ES"/>
        </w:rPr>
        <w:t>que a día de hoy la Presidencia del Gobierno de España “sigue desatendido las reiteradas demandas de diferentes comunidades autónomas, entre ellas La Rioja</w:t>
      </w:r>
      <w:r w:rsidR="00AE46E7">
        <w:rPr>
          <w:color w:val="auto"/>
          <w:lang w:val="es-ES"/>
        </w:rPr>
        <w:t>,</w:t>
      </w:r>
      <w:r w:rsidR="004465AE" w:rsidRPr="004465AE">
        <w:rPr>
          <w:color w:val="auto"/>
          <w:lang w:val="es-ES"/>
        </w:rPr>
        <w:t xml:space="preserve"> para celebrar una Conferencia de Presidentes que, </w:t>
      </w:r>
      <w:r w:rsidR="002A07B8">
        <w:rPr>
          <w:color w:val="auto"/>
          <w:lang w:val="es-ES"/>
        </w:rPr>
        <w:t xml:space="preserve">como está comprobando, </w:t>
      </w:r>
      <w:r w:rsidR="004465AE" w:rsidRPr="004465AE">
        <w:rPr>
          <w:color w:val="auto"/>
          <w:lang w:val="es-ES"/>
        </w:rPr>
        <w:t xml:space="preserve">cada vez </w:t>
      </w:r>
      <w:r w:rsidR="002A07B8">
        <w:rPr>
          <w:color w:val="auto"/>
          <w:lang w:val="es-ES"/>
        </w:rPr>
        <w:t>resulta</w:t>
      </w:r>
      <w:r w:rsidR="004465AE" w:rsidRPr="004465AE">
        <w:rPr>
          <w:color w:val="auto"/>
          <w:lang w:val="es-ES"/>
        </w:rPr>
        <w:t xml:space="preserve"> más urgente”</w:t>
      </w:r>
      <w:r w:rsidR="00324385">
        <w:rPr>
          <w:color w:val="auto"/>
          <w:lang w:val="es-ES"/>
        </w:rPr>
        <w:t>,</w:t>
      </w:r>
      <w:r w:rsidR="004465AE" w:rsidRPr="004465AE">
        <w:rPr>
          <w:color w:val="auto"/>
          <w:lang w:val="es-ES"/>
        </w:rPr>
        <w:t xml:space="preserve"> y tampoco el Ministerio de Hacienda ha convocado </w:t>
      </w:r>
      <w:r w:rsidR="00182A90">
        <w:rPr>
          <w:color w:val="auto"/>
          <w:lang w:val="es-ES"/>
        </w:rPr>
        <w:t>formalmente a la Comunidad a</w:t>
      </w:r>
      <w:r w:rsidR="004465AE" w:rsidRPr="004465AE">
        <w:rPr>
          <w:color w:val="auto"/>
          <w:lang w:val="es-ES"/>
        </w:rPr>
        <w:t xml:space="preserve">l Consejo de Política Fiscal y Financiera (CPFF) de julio. </w:t>
      </w:r>
    </w:p>
    <w:p w14:paraId="5D1DCDB8" w14:textId="5B69E562" w:rsidR="00556DB6" w:rsidRDefault="00556DB6" w:rsidP="0047552C">
      <w:pPr>
        <w:pStyle w:val="CuerpodetextoNotadePrensa"/>
        <w:rPr>
          <w:color w:val="auto"/>
          <w:lang w:val="es-ES"/>
        </w:rPr>
      </w:pPr>
    </w:p>
    <w:p w14:paraId="2DB89F2C" w14:textId="71F3CF8E" w:rsidR="00556DB6" w:rsidRPr="00556DB6" w:rsidRDefault="008D040D" w:rsidP="00556DB6">
      <w:pPr>
        <w:pStyle w:val="CuerpodetextoNotadePrensa"/>
        <w:rPr>
          <w:lang w:val="es-ES"/>
        </w:rPr>
      </w:pPr>
      <w:r>
        <w:rPr>
          <w:lang w:val="es-ES"/>
        </w:rPr>
        <w:t>Alfonso Domínguez</w:t>
      </w:r>
      <w:r w:rsidR="00556DB6">
        <w:rPr>
          <w:lang w:val="es-ES"/>
        </w:rPr>
        <w:t xml:space="preserve"> ha reclamado “responsabilidad y lealtad” al Ejecutivo central para que deje de “anteponer sus intereses </w:t>
      </w:r>
      <w:r w:rsidR="00A85984">
        <w:rPr>
          <w:lang w:val="es-ES"/>
        </w:rPr>
        <w:t xml:space="preserve">políticos </w:t>
      </w:r>
      <w:r w:rsidR="00556DB6">
        <w:rPr>
          <w:lang w:val="es-ES"/>
        </w:rPr>
        <w:t xml:space="preserve">al interés general de los españoles”, una actitud que “genera tensiones en y entre los territorios”. Y ha subrayado que la reunión del CPFF es </w:t>
      </w:r>
      <w:r w:rsidR="00324385">
        <w:rPr>
          <w:color w:val="auto"/>
          <w:lang w:val="es-ES"/>
        </w:rPr>
        <w:t>“</w:t>
      </w:r>
      <w:r w:rsidR="004465AE">
        <w:rPr>
          <w:color w:val="auto"/>
          <w:lang w:val="es-ES"/>
        </w:rPr>
        <w:t>crucial</w:t>
      </w:r>
      <w:r w:rsidR="004465AE" w:rsidRPr="004465AE">
        <w:rPr>
          <w:color w:val="auto"/>
          <w:lang w:val="es-ES"/>
        </w:rPr>
        <w:t>, puesto que la ministra Montero debería</w:t>
      </w:r>
      <w:r w:rsidR="004465AE" w:rsidRPr="004465AE">
        <w:rPr>
          <w:color w:val="auto"/>
          <w:shd w:val="clear" w:color="auto" w:fill="FFFFFF"/>
          <w:lang w:val="es-ES"/>
        </w:rPr>
        <w:t xml:space="preserve"> llevar </w:t>
      </w:r>
      <w:r w:rsidR="002A07B8">
        <w:rPr>
          <w:color w:val="auto"/>
          <w:shd w:val="clear" w:color="auto" w:fill="FFFFFF"/>
          <w:lang w:val="es-ES"/>
        </w:rPr>
        <w:t xml:space="preserve">al encuentro </w:t>
      </w:r>
      <w:r w:rsidR="004465AE" w:rsidRPr="004465AE">
        <w:rPr>
          <w:color w:val="auto"/>
          <w:shd w:val="clear" w:color="auto" w:fill="FFFFFF"/>
          <w:lang w:val="es-ES"/>
        </w:rPr>
        <w:t>la</w:t>
      </w:r>
      <w:r w:rsidR="004465AE" w:rsidRPr="004465AE">
        <w:rPr>
          <w:rStyle w:val="Textoennegrita"/>
          <w:b w:val="0"/>
          <w:bCs w:val="0"/>
          <w:color w:val="auto"/>
          <w:shd w:val="clear" w:color="auto" w:fill="FFFFFF"/>
          <w:lang w:val="es-ES"/>
        </w:rPr>
        <w:t> información sobre la liquidación</w:t>
      </w:r>
      <w:r w:rsidR="004465AE" w:rsidRPr="004465AE">
        <w:rPr>
          <w:color w:val="auto"/>
          <w:shd w:val="clear" w:color="auto" w:fill="FFFFFF"/>
          <w:lang w:val="es-ES"/>
        </w:rPr>
        <w:t> </w:t>
      </w:r>
      <w:r w:rsidR="00324385">
        <w:rPr>
          <w:color w:val="auto"/>
          <w:shd w:val="clear" w:color="auto" w:fill="FFFFFF"/>
          <w:lang w:val="es-ES"/>
        </w:rPr>
        <w:t>del año</w:t>
      </w:r>
      <w:r w:rsidR="004465AE" w:rsidRPr="004465AE">
        <w:rPr>
          <w:color w:val="auto"/>
          <w:shd w:val="clear" w:color="auto" w:fill="FFFFFF"/>
          <w:lang w:val="es-ES"/>
        </w:rPr>
        <w:t xml:space="preserve"> 2023</w:t>
      </w:r>
      <w:r w:rsidR="00324385" w:rsidRPr="00324385">
        <w:rPr>
          <w:color w:val="auto"/>
          <w:shd w:val="clear" w:color="auto" w:fill="FFFFFF"/>
          <w:lang w:val="es-ES"/>
        </w:rPr>
        <w:t>,</w:t>
      </w:r>
      <w:r w:rsidR="00324385">
        <w:rPr>
          <w:color w:val="auto"/>
          <w:shd w:val="clear" w:color="auto" w:fill="FFFFFF"/>
          <w:lang w:val="es-ES"/>
        </w:rPr>
        <w:t xml:space="preserve"> </w:t>
      </w:r>
      <w:bookmarkStart w:id="2" w:name="_GoBack"/>
      <w:bookmarkEnd w:id="2"/>
      <w:r w:rsidR="00324385" w:rsidRPr="00324385">
        <w:rPr>
          <w:color w:val="000000"/>
          <w:shd w:val="clear" w:color="auto" w:fill="FFFFFF"/>
          <w:lang w:val="es-ES"/>
        </w:rPr>
        <w:t xml:space="preserve">cifra </w:t>
      </w:r>
      <w:r w:rsidR="00324385">
        <w:rPr>
          <w:color w:val="000000"/>
          <w:shd w:val="clear" w:color="auto" w:fill="FFFFFF"/>
          <w:lang w:val="es-ES"/>
        </w:rPr>
        <w:t xml:space="preserve">clave </w:t>
      </w:r>
      <w:r w:rsidR="00324385" w:rsidRPr="00324385">
        <w:rPr>
          <w:color w:val="000000"/>
          <w:shd w:val="clear" w:color="auto" w:fill="FFFFFF"/>
          <w:lang w:val="es-ES"/>
        </w:rPr>
        <w:t>a la hora de establecer los recursos con los qu</w:t>
      </w:r>
      <w:r w:rsidR="00324385">
        <w:rPr>
          <w:color w:val="000000"/>
          <w:shd w:val="clear" w:color="auto" w:fill="FFFFFF"/>
          <w:lang w:val="es-ES"/>
        </w:rPr>
        <w:t>e con</w:t>
      </w:r>
      <w:r w:rsidR="002A07B8">
        <w:rPr>
          <w:color w:val="000000"/>
          <w:shd w:val="clear" w:color="auto" w:fill="FFFFFF"/>
          <w:lang w:val="es-ES"/>
        </w:rPr>
        <w:t xml:space="preserve">tará el Gobierno </w:t>
      </w:r>
      <w:r w:rsidR="00324385">
        <w:rPr>
          <w:color w:val="000000"/>
          <w:shd w:val="clear" w:color="auto" w:fill="FFFFFF"/>
          <w:lang w:val="es-ES"/>
        </w:rPr>
        <w:t xml:space="preserve">en el Presupuesto General </w:t>
      </w:r>
      <w:r w:rsidR="00324385">
        <w:rPr>
          <w:color w:val="000000"/>
          <w:shd w:val="clear" w:color="auto" w:fill="FFFFFF"/>
          <w:lang w:val="es-ES"/>
        </w:rPr>
        <w:lastRenderedPageBreak/>
        <w:t>de La Rioja (PGLR) de 2025</w:t>
      </w:r>
      <w:r w:rsidR="00AE46E7">
        <w:rPr>
          <w:color w:val="000000"/>
          <w:shd w:val="clear" w:color="auto" w:fill="FFFFFF"/>
          <w:lang w:val="es-ES"/>
        </w:rPr>
        <w:t xml:space="preserve">, </w:t>
      </w:r>
      <w:r w:rsidR="00324385">
        <w:rPr>
          <w:color w:val="000000"/>
          <w:shd w:val="clear" w:color="auto" w:fill="FFFFFF"/>
          <w:lang w:val="es-ES"/>
        </w:rPr>
        <w:t>que se puso en marcha el pasado 28 de mayo con la orden por la que se dictan las normas para su elaboración”</w:t>
      </w:r>
      <w:r w:rsidR="006749BD">
        <w:rPr>
          <w:color w:val="000000"/>
          <w:shd w:val="clear" w:color="auto" w:fill="FFFFFF"/>
          <w:lang w:val="es-ES"/>
        </w:rPr>
        <w:t>,</w:t>
      </w:r>
      <w:r w:rsidR="00556DB6">
        <w:rPr>
          <w:color w:val="000000"/>
          <w:shd w:val="clear" w:color="auto" w:fill="FFFFFF"/>
          <w:lang w:val="es-ES"/>
        </w:rPr>
        <w:t xml:space="preserve"> </w:t>
      </w:r>
      <w:r w:rsidR="006749BD">
        <w:rPr>
          <w:color w:val="000000"/>
          <w:shd w:val="clear" w:color="auto" w:fill="FFFFFF"/>
          <w:lang w:val="es-ES"/>
        </w:rPr>
        <w:t>con el fin de</w:t>
      </w:r>
      <w:r w:rsidR="00556DB6">
        <w:rPr>
          <w:color w:val="000000"/>
          <w:shd w:val="clear" w:color="auto" w:fill="FFFFFF"/>
          <w:lang w:val="es-ES"/>
        </w:rPr>
        <w:t xml:space="preserve"> conseguir que las Cuentas </w:t>
      </w:r>
      <w:r w:rsidR="006749BD">
        <w:rPr>
          <w:color w:val="000000"/>
          <w:shd w:val="clear" w:color="auto" w:fill="FFFFFF"/>
          <w:lang w:val="es-ES"/>
        </w:rPr>
        <w:t xml:space="preserve">regionales </w:t>
      </w:r>
      <w:r w:rsidR="00556DB6">
        <w:rPr>
          <w:color w:val="000000"/>
          <w:shd w:val="clear" w:color="auto" w:fill="FFFFFF"/>
          <w:lang w:val="es-ES"/>
        </w:rPr>
        <w:t xml:space="preserve">del próximo ejercicio </w:t>
      </w:r>
      <w:r w:rsidR="00A85984">
        <w:rPr>
          <w:color w:val="000000"/>
          <w:shd w:val="clear" w:color="auto" w:fill="FFFFFF"/>
          <w:lang w:val="es-ES"/>
        </w:rPr>
        <w:t>“</w:t>
      </w:r>
      <w:r w:rsidR="00556DB6">
        <w:rPr>
          <w:color w:val="000000"/>
          <w:shd w:val="clear" w:color="auto" w:fill="FFFFFF"/>
          <w:lang w:val="es-ES"/>
        </w:rPr>
        <w:t xml:space="preserve">se hagan sobre una base sólida de previsiones, de las que este año no hemos dispuesto”. </w:t>
      </w:r>
    </w:p>
    <w:p w14:paraId="57C7A7B9" w14:textId="0D6EA2F2" w:rsidR="00556DB6" w:rsidRPr="00556DB6" w:rsidRDefault="00556DB6" w:rsidP="0047552C">
      <w:pPr>
        <w:pStyle w:val="CuerpodetextoNotadePrensa"/>
        <w:rPr>
          <w:lang w:val="es-ES"/>
        </w:rPr>
      </w:pPr>
    </w:p>
    <w:sectPr w:rsidR="00556DB6" w:rsidRPr="00556DB6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69CE8" w14:textId="77777777" w:rsidR="005B54C1" w:rsidRDefault="005B54C1" w:rsidP="0069392B">
      <w:r>
        <w:separator/>
      </w:r>
    </w:p>
  </w:endnote>
  <w:endnote w:type="continuationSeparator" w:id="0">
    <w:p w14:paraId="72E04A72" w14:textId="77777777" w:rsidR="005B54C1" w:rsidRDefault="005B54C1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529BE" w14:textId="77777777" w:rsidR="005B54C1" w:rsidRDefault="005B54C1" w:rsidP="0069392B">
      <w:r>
        <w:separator/>
      </w:r>
    </w:p>
  </w:footnote>
  <w:footnote w:type="continuationSeparator" w:id="0">
    <w:p w14:paraId="60857E18" w14:textId="77777777" w:rsidR="005B54C1" w:rsidRDefault="005B54C1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232C3"/>
    <w:rsid w:val="0004582D"/>
    <w:rsid w:val="000579A8"/>
    <w:rsid w:val="00061701"/>
    <w:rsid w:val="000F3F3C"/>
    <w:rsid w:val="00100590"/>
    <w:rsid w:val="001037A5"/>
    <w:rsid w:val="001519EC"/>
    <w:rsid w:val="001542F7"/>
    <w:rsid w:val="00182A90"/>
    <w:rsid w:val="0018459D"/>
    <w:rsid w:val="001B57EE"/>
    <w:rsid w:val="001D5774"/>
    <w:rsid w:val="0020207D"/>
    <w:rsid w:val="00206C82"/>
    <w:rsid w:val="00240D3F"/>
    <w:rsid w:val="00250CDB"/>
    <w:rsid w:val="00257289"/>
    <w:rsid w:val="00261510"/>
    <w:rsid w:val="00281381"/>
    <w:rsid w:val="002873D9"/>
    <w:rsid w:val="002954A0"/>
    <w:rsid w:val="002A07B8"/>
    <w:rsid w:val="002C41E9"/>
    <w:rsid w:val="002C5DF7"/>
    <w:rsid w:val="002D3B2D"/>
    <w:rsid w:val="002E4839"/>
    <w:rsid w:val="002E72EE"/>
    <w:rsid w:val="00307CD0"/>
    <w:rsid w:val="00324385"/>
    <w:rsid w:val="003364A2"/>
    <w:rsid w:val="0034365A"/>
    <w:rsid w:val="00346ABB"/>
    <w:rsid w:val="0035439E"/>
    <w:rsid w:val="00380BCB"/>
    <w:rsid w:val="0039046B"/>
    <w:rsid w:val="003A399E"/>
    <w:rsid w:val="003A3E60"/>
    <w:rsid w:val="003C1605"/>
    <w:rsid w:val="00417179"/>
    <w:rsid w:val="00435C9E"/>
    <w:rsid w:val="004465AE"/>
    <w:rsid w:val="0047552C"/>
    <w:rsid w:val="00477863"/>
    <w:rsid w:val="00495B58"/>
    <w:rsid w:val="00495D1F"/>
    <w:rsid w:val="004D420D"/>
    <w:rsid w:val="004D594F"/>
    <w:rsid w:val="004E18AC"/>
    <w:rsid w:val="004F05D6"/>
    <w:rsid w:val="0050645C"/>
    <w:rsid w:val="00556DB6"/>
    <w:rsid w:val="005577DD"/>
    <w:rsid w:val="00574433"/>
    <w:rsid w:val="0058176E"/>
    <w:rsid w:val="00596975"/>
    <w:rsid w:val="00597247"/>
    <w:rsid w:val="005B28F5"/>
    <w:rsid w:val="005B54C1"/>
    <w:rsid w:val="00604C3C"/>
    <w:rsid w:val="00610632"/>
    <w:rsid w:val="006563C4"/>
    <w:rsid w:val="00673FFA"/>
    <w:rsid w:val="006749BD"/>
    <w:rsid w:val="0069392B"/>
    <w:rsid w:val="006A7DBC"/>
    <w:rsid w:val="006B0802"/>
    <w:rsid w:val="00706970"/>
    <w:rsid w:val="00716285"/>
    <w:rsid w:val="00717BCC"/>
    <w:rsid w:val="00736D7C"/>
    <w:rsid w:val="007923A5"/>
    <w:rsid w:val="007A7E63"/>
    <w:rsid w:val="007B393B"/>
    <w:rsid w:val="007C7121"/>
    <w:rsid w:val="007C7191"/>
    <w:rsid w:val="007D6FFF"/>
    <w:rsid w:val="007E4491"/>
    <w:rsid w:val="0081163F"/>
    <w:rsid w:val="0087541B"/>
    <w:rsid w:val="00892C54"/>
    <w:rsid w:val="008A7569"/>
    <w:rsid w:val="008B05E4"/>
    <w:rsid w:val="008B0DD7"/>
    <w:rsid w:val="008D040D"/>
    <w:rsid w:val="008E07BE"/>
    <w:rsid w:val="008E7E40"/>
    <w:rsid w:val="008F1B57"/>
    <w:rsid w:val="00917E39"/>
    <w:rsid w:val="009735EC"/>
    <w:rsid w:val="00977EFE"/>
    <w:rsid w:val="00995DAA"/>
    <w:rsid w:val="009A602B"/>
    <w:rsid w:val="009C5C51"/>
    <w:rsid w:val="009E7835"/>
    <w:rsid w:val="00A141BE"/>
    <w:rsid w:val="00A347CA"/>
    <w:rsid w:val="00A6238F"/>
    <w:rsid w:val="00A756FA"/>
    <w:rsid w:val="00A85984"/>
    <w:rsid w:val="00AA0B41"/>
    <w:rsid w:val="00AC6E30"/>
    <w:rsid w:val="00AC7D2A"/>
    <w:rsid w:val="00AE46E7"/>
    <w:rsid w:val="00B73F64"/>
    <w:rsid w:val="00B93DBC"/>
    <w:rsid w:val="00B97FCD"/>
    <w:rsid w:val="00BA5D06"/>
    <w:rsid w:val="00BE70B2"/>
    <w:rsid w:val="00C05A43"/>
    <w:rsid w:val="00C14494"/>
    <w:rsid w:val="00C212CE"/>
    <w:rsid w:val="00C22F34"/>
    <w:rsid w:val="00C43091"/>
    <w:rsid w:val="00C648E7"/>
    <w:rsid w:val="00C83CF8"/>
    <w:rsid w:val="00CC08D8"/>
    <w:rsid w:val="00CC3B12"/>
    <w:rsid w:val="00CE3EF0"/>
    <w:rsid w:val="00D017AC"/>
    <w:rsid w:val="00D10C01"/>
    <w:rsid w:val="00D312AD"/>
    <w:rsid w:val="00D36304"/>
    <w:rsid w:val="00D53E08"/>
    <w:rsid w:val="00DC224A"/>
    <w:rsid w:val="00DD0856"/>
    <w:rsid w:val="00E22A56"/>
    <w:rsid w:val="00E3355E"/>
    <w:rsid w:val="00E41609"/>
    <w:rsid w:val="00E517E4"/>
    <w:rsid w:val="00E63FE9"/>
    <w:rsid w:val="00ED47D0"/>
    <w:rsid w:val="00EE6684"/>
    <w:rsid w:val="00EE7726"/>
    <w:rsid w:val="00F0563C"/>
    <w:rsid w:val="00F3119D"/>
    <w:rsid w:val="00F53F96"/>
    <w:rsid w:val="00F55117"/>
    <w:rsid w:val="00F65B26"/>
    <w:rsid w:val="00F671DE"/>
    <w:rsid w:val="00F81067"/>
    <w:rsid w:val="00F8126E"/>
    <w:rsid w:val="00F92DFC"/>
    <w:rsid w:val="00FA0701"/>
    <w:rsid w:val="00FA4DD6"/>
    <w:rsid w:val="00FF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3119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46E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6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914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49</cp:revision>
  <cp:lastPrinted>2024-07-08T09:51:00Z</cp:lastPrinted>
  <dcterms:created xsi:type="dcterms:W3CDTF">2024-07-05T08:20:00Z</dcterms:created>
  <dcterms:modified xsi:type="dcterms:W3CDTF">2024-07-09T10:01:00Z</dcterms:modified>
</cp:coreProperties>
</file>