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D06B72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443FFD">
        <w:t>09</w:t>
      </w:r>
      <w:r w:rsidR="00E517E4" w:rsidRPr="00A756FA">
        <w:t>/</w:t>
      </w:r>
      <w:r w:rsidR="00443FFD">
        <w:t>07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4078176" w14:textId="1F0DBF5C" w:rsidR="004C658F" w:rsidRDefault="004C658F" w:rsidP="0047552C">
      <w:pPr>
        <w:pStyle w:val="TtuloNotadePrensa"/>
        <w:jc w:val="both"/>
      </w:pPr>
      <w:bookmarkStart w:id="1" w:name="_Hlk139456888"/>
      <w:bookmarkEnd w:id="0"/>
      <w:r>
        <w:t>El</w:t>
      </w:r>
      <w:r w:rsidR="006563C4" w:rsidRPr="004D594F">
        <w:t xml:space="preserve"> Gobierno</w:t>
      </w:r>
      <w:r w:rsidR="00261510" w:rsidRPr="004D594F">
        <w:t xml:space="preserve"> </w:t>
      </w:r>
      <w:r>
        <w:t>de La Rioja destinar</w:t>
      </w:r>
      <w:r w:rsidR="00CE5818">
        <w:t>á más</w:t>
      </w:r>
      <w:r w:rsidR="00C74193">
        <w:t xml:space="preserve"> 1,5 millones</w:t>
      </w:r>
      <w:r>
        <w:t xml:space="preserve"> al nuevo complemento autonómico transitorio para el personal de Justicia </w:t>
      </w:r>
    </w:p>
    <w:p w14:paraId="4364EE11" w14:textId="77777777" w:rsidR="004C658F" w:rsidRDefault="004C658F" w:rsidP="0047552C">
      <w:pPr>
        <w:pStyle w:val="TtuloNotadePrensa"/>
        <w:jc w:val="both"/>
      </w:pPr>
    </w:p>
    <w:bookmarkEnd w:id="1"/>
    <w:p w14:paraId="7B095281" w14:textId="4EA4065E" w:rsidR="001037A5" w:rsidRPr="00C74193" w:rsidRDefault="00082074" w:rsidP="0047552C">
      <w:pPr>
        <w:pStyle w:val="CuerpodetextoNotadePrensa"/>
        <w:rPr>
          <w:b/>
          <w:color w:val="auto"/>
          <w:lang w:val="es-ES"/>
        </w:rPr>
      </w:pPr>
      <w:r w:rsidRPr="00082074">
        <w:rPr>
          <w:b/>
          <w:color w:val="auto"/>
          <w:lang w:val="es-ES"/>
        </w:rPr>
        <w:t>Los 357 f</w:t>
      </w:r>
      <w:r w:rsidRPr="00082074">
        <w:rPr>
          <w:b/>
          <w:color w:val="auto"/>
          <w:shd w:val="clear" w:color="auto" w:fill="FFFFFF"/>
          <w:lang w:val="es-ES"/>
        </w:rPr>
        <w:t>uncionarios</w:t>
      </w:r>
      <w:r>
        <w:rPr>
          <w:b/>
          <w:color w:val="auto"/>
          <w:shd w:val="clear" w:color="auto" w:fill="FFFFFF"/>
          <w:lang w:val="es-ES"/>
        </w:rPr>
        <w:t xml:space="preserve"> </w:t>
      </w:r>
      <w:r w:rsidRPr="00082074">
        <w:rPr>
          <w:b/>
          <w:color w:val="auto"/>
          <w:shd w:val="clear" w:color="auto" w:fill="FFFFFF"/>
          <w:lang w:val="es-ES"/>
        </w:rPr>
        <w:t>de carrera e interinos</w:t>
      </w:r>
      <w:r>
        <w:rPr>
          <w:b/>
          <w:color w:val="auto"/>
          <w:shd w:val="clear" w:color="auto" w:fill="FFFFFF"/>
          <w:lang w:val="es-ES"/>
        </w:rPr>
        <w:t xml:space="preserve"> </w:t>
      </w:r>
      <w:r w:rsidRPr="00082074">
        <w:rPr>
          <w:b/>
          <w:color w:val="auto"/>
          <w:shd w:val="clear" w:color="auto" w:fill="FFFFFF"/>
          <w:lang w:val="es-ES"/>
        </w:rPr>
        <w:t xml:space="preserve">percibirán </w:t>
      </w:r>
      <w:r>
        <w:rPr>
          <w:b/>
          <w:color w:val="auto"/>
          <w:shd w:val="clear" w:color="auto" w:fill="FFFFFF"/>
          <w:lang w:val="es-ES"/>
        </w:rPr>
        <w:t>entre 165 y 195 euros</w:t>
      </w:r>
      <w:r w:rsidR="0081588B">
        <w:rPr>
          <w:b/>
          <w:color w:val="auto"/>
          <w:shd w:val="clear" w:color="auto" w:fill="FFFFFF"/>
          <w:lang w:val="es-ES"/>
        </w:rPr>
        <w:t>,</w:t>
      </w:r>
      <w:r>
        <w:rPr>
          <w:b/>
          <w:color w:val="auto"/>
          <w:shd w:val="clear" w:color="auto" w:fill="FFFFFF"/>
          <w:lang w:val="es-ES"/>
        </w:rPr>
        <w:t xml:space="preserve"> en función de los cuerpos profesionales</w:t>
      </w:r>
      <w:r w:rsidR="0081588B">
        <w:rPr>
          <w:b/>
          <w:color w:val="auto"/>
          <w:shd w:val="clear" w:color="auto" w:fill="FFFFFF"/>
          <w:lang w:val="es-ES"/>
        </w:rPr>
        <w:t>,</w:t>
      </w:r>
      <w:r>
        <w:rPr>
          <w:b/>
          <w:color w:val="auto"/>
          <w:shd w:val="clear" w:color="auto" w:fill="FFFFFF"/>
          <w:lang w:val="es-ES"/>
        </w:rPr>
        <w:t xml:space="preserve"> desde este mes de</w:t>
      </w:r>
      <w:r w:rsidR="00C74193">
        <w:rPr>
          <w:b/>
          <w:color w:val="auto"/>
          <w:shd w:val="clear" w:color="auto" w:fill="FFFFFF"/>
          <w:lang w:val="es-ES"/>
        </w:rPr>
        <w:t xml:space="preserve"> julio</w:t>
      </w:r>
      <w:r w:rsidR="00CE5818">
        <w:rPr>
          <w:b/>
          <w:color w:val="auto"/>
          <w:shd w:val="clear" w:color="auto" w:fill="FFFFFF"/>
          <w:lang w:val="es-ES"/>
        </w:rPr>
        <w:t xml:space="preserve"> y de forma progresiva hasta 2026</w:t>
      </w:r>
    </w:p>
    <w:p w14:paraId="0DC598FC" w14:textId="5498CD6D" w:rsidR="0020207D" w:rsidRDefault="0020207D" w:rsidP="0047552C">
      <w:pPr>
        <w:pStyle w:val="CuerpodetextoNotadePrensa"/>
        <w:rPr>
          <w:lang w:val="es-ES"/>
        </w:rPr>
      </w:pPr>
    </w:p>
    <w:p w14:paraId="050DBF12" w14:textId="77777777" w:rsidR="00D97C26" w:rsidRPr="000B4552" w:rsidRDefault="00D97C26" w:rsidP="0047552C">
      <w:pPr>
        <w:pStyle w:val="CuerpodetextoNotadePrensa"/>
        <w:rPr>
          <w:lang w:val="es-ES"/>
        </w:rPr>
      </w:pPr>
      <w:bookmarkStart w:id="2" w:name="_GoBack"/>
      <w:bookmarkEnd w:id="2"/>
    </w:p>
    <w:p w14:paraId="2470FB75" w14:textId="36FDDF1B" w:rsidR="00764BDB" w:rsidRDefault="000B4552" w:rsidP="000B4552">
      <w:pPr>
        <w:pStyle w:val="CuerpodetextoNotadePrensa"/>
        <w:rPr>
          <w:color w:val="auto"/>
          <w:shd w:val="clear" w:color="auto" w:fill="FFFFFF"/>
          <w:lang w:val="es-ES"/>
        </w:rPr>
      </w:pPr>
      <w:r w:rsidRPr="00764BDB">
        <w:rPr>
          <w:color w:val="auto"/>
          <w:lang w:val="es-ES"/>
        </w:rPr>
        <w:t xml:space="preserve">El Consejo de Gobierno ha aprobado hoy, 9 de julio, el complemento autonómico transitorio para </w:t>
      </w:r>
      <w:r w:rsidR="00764BDB" w:rsidRPr="00764BDB">
        <w:rPr>
          <w:color w:val="auto"/>
          <w:lang w:val="es-ES"/>
        </w:rPr>
        <w:t>los 357 trabajadores</w:t>
      </w:r>
      <w:r w:rsidRPr="00764BDB">
        <w:rPr>
          <w:color w:val="auto"/>
          <w:lang w:val="es-ES"/>
        </w:rPr>
        <w:t xml:space="preserve"> de la Administración de Justicia en La Rioja, que </w:t>
      </w:r>
      <w:r w:rsidRPr="00764BDB">
        <w:rPr>
          <w:color w:val="auto"/>
          <w:shd w:val="clear" w:color="auto" w:fill="FFFFFF"/>
          <w:lang w:val="es-ES"/>
        </w:rPr>
        <w:t xml:space="preserve">se hará efectivo de forma progresiva durante los </w:t>
      </w:r>
      <w:r w:rsidR="00C74193">
        <w:rPr>
          <w:color w:val="auto"/>
          <w:shd w:val="clear" w:color="auto" w:fill="FFFFFF"/>
          <w:lang w:val="es-ES"/>
        </w:rPr>
        <w:t>ejercicios</w:t>
      </w:r>
      <w:r w:rsidR="00CE5818">
        <w:rPr>
          <w:color w:val="auto"/>
          <w:shd w:val="clear" w:color="auto" w:fill="FFFFFF"/>
          <w:lang w:val="es-ES"/>
        </w:rPr>
        <w:t xml:space="preserve"> </w:t>
      </w:r>
      <w:r w:rsidR="007F1509">
        <w:rPr>
          <w:color w:val="auto"/>
          <w:shd w:val="clear" w:color="auto" w:fill="FFFFFF"/>
          <w:lang w:val="es-ES"/>
        </w:rPr>
        <w:t>20</w:t>
      </w:r>
      <w:r w:rsidR="00CE5818">
        <w:rPr>
          <w:color w:val="auto"/>
          <w:shd w:val="clear" w:color="auto" w:fill="FFFFFF"/>
          <w:lang w:val="es-ES"/>
        </w:rPr>
        <w:t xml:space="preserve">24, </w:t>
      </w:r>
      <w:r w:rsidR="007F1509">
        <w:rPr>
          <w:color w:val="auto"/>
          <w:shd w:val="clear" w:color="auto" w:fill="FFFFFF"/>
          <w:lang w:val="es-ES"/>
        </w:rPr>
        <w:t>20</w:t>
      </w:r>
      <w:r w:rsidR="00CE5818">
        <w:rPr>
          <w:color w:val="auto"/>
          <w:shd w:val="clear" w:color="auto" w:fill="FFFFFF"/>
          <w:lang w:val="es-ES"/>
        </w:rPr>
        <w:t xml:space="preserve">25 y </w:t>
      </w:r>
      <w:r w:rsidR="007F1509">
        <w:rPr>
          <w:color w:val="auto"/>
          <w:shd w:val="clear" w:color="auto" w:fill="FFFFFF"/>
          <w:lang w:val="es-ES"/>
        </w:rPr>
        <w:t>20</w:t>
      </w:r>
      <w:r w:rsidR="00CE5818">
        <w:rPr>
          <w:color w:val="auto"/>
          <w:shd w:val="clear" w:color="auto" w:fill="FFFFFF"/>
          <w:lang w:val="es-ES"/>
        </w:rPr>
        <w:t>26</w:t>
      </w:r>
      <w:r w:rsidR="00C74193">
        <w:rPr>
          <w:color w:val="auto"/>
          <w:shd w:val="clear" w:color="auto" w:fill="FFFFFF"/>
          <w:lang w:val="es-ES"/>
        </w:rPr>
        <w:t xml:space="preserve">, hasta que quede integrado en el complemento específico en las correspondientes Relaciones de Puestos de Trabajo. </w:t>
      </w:r>
      <w:r w:rsidR="00764BDB">
        <w:rPr>
          <w:lang w:val="es-ES"/>
        </w:rPr>
        <w:t xml:space="preserve">El incremento oscila entre los 165 y los </w:t>
      </w:r>
      <w:r w:rsidR="00764BDB" w:rsidRPr="00764BDB">
        <w:rPr>
          <w:lang w:val="es-ES"/>
        </w:rPr>
        <w:t xml:space="preserve">195 euros </w:t>
      </w:r>
      <w:r w:rsidR="00764BDB">
        <w:rPr>
          <w:lang w:val="es-ES"/>
        </w:rPr>
        <w:t xml:space="preserve">en función de los </w:t>
      </w:r>
      <w:r w:rsidR="00F1210C">
        <w:rPr>
          <w:lang w:val="es-ES"/>
        </w:rPr>
        <w:t>c</w:t>
      </w:r>
      <w:r w:rsidR="00764BDB">
        <w:rPr>
          <w:lang w:val="es-ES"/>
        </w:rPr>
        <w:t xml:space="preserve">uerpos profesionales </w:t>
      </w:r>
      <w:r w:rsidR="00764BDB" w:rsidRPr="00764BDB">
        <w:rPr>
          <w:lang w:val="es-ES"/>
        </w:rPr>
        <w:t>y</w:t>
      </w:r>
      <w:r w:rsidR="00764BDB">
        <w:rPr>
          <w:lang w:val="es-ES"/>
        </w:rPr>
        <w:t xml:space="preserve"> tiene como objetivo</w:t>
      </w:r>
      <w:r w:rsidR="00764BDB" w:rsidRPr="00764BDB">
        <w:rPr>
          <w:lang w:val="es-ES"/>
        </w:rPr>
        <w:t xml:space="preserve"> conseguir </w:t>
      </w:r>
      <w:r w:rsidR="00764BDB" w:rsidRPr="00764BDB">
        <w:rPr>
          <w:color w:val="auto"/>
          <w:shd w:val="clear" w:color="auto" w:fill="FFFFFF"/>
          <w:lang w:val="es-ES"/>
        </w:rPr>
        <w:t xml:space="preserve">reducir las diferencias salariales existentes entre las retribuciones que perciben los funcionarios de la Administración de Justicia destinados en La Rioja y </w:t>
      </w:r>
      <w:r w:rsidR="00F720C0">
        <w:rPr>
          <w:color w:val="auto"/>
          <w:shd w:val="clear" w:color="auto" w:fill="FFFFFF"/>
          <w:lang w:val="es-ES"/>
        </w:rPr>
        <w:t>los d</w:t>
      </w:r>
      <w:r w:rsidR="00764BDB" w:rsidRPr="00764BDB">
        <w:rPr>
          <w:color w:val="auto"/>
          <w:shd w:val="clear" w:color="auto" w:fill="FFFFFF"/>
          <w:lang w:val="es-ES"/>
        </w:rPr>
        <w:t xml:space="preserve">el resto de </w:t>
      </w:r>
      <w:r w:rsidR="00764BDB">
        <w:rPr>
          <w:color w:val="auto"/>
          <w:shd w:val="clear" w:color="auto" w:fill="FFFFFF"/>
          <w:lang w:val="es-ES"/>
        </w:rPr>
        <w:t>c</w:t>
      </w:r>
      <w:r w:rsidR="00764BDB" w:rsidRPr="00764BDB">
        <w:rPr>
          <w:color w:val="auto"/>
          <w:shd w:val="clear" w:color="auto" w:fill="FFFFFF"/>
          <w:lang w:val="es-ES"/>
        </w:rPr>
        <w:t xml:space="preserve">omunidades </w:t>
      </w:r>
      <w:r w:rsidR="00764BDB">
        <w:rPr>
          <w:color w:val="auto"/>
          <w:shd w:val="clear" w:color="auto" w:fill="FFFFFF"/>
          <w:lang w:val="es-ES"/>
        </w:rPr>
        <w:t>a</w:t>
      </w:r>
      <w:r w:rsidR="00764BDB" w:rsidRPr="00764BDB">
        <w:rPr>
          <w:color w:val="auto"/>
          <w:shd w:val="clear" w:color="auto" w:fill="FFFFFF"/>
          <w:lang w:val="es-ES"/>
        </w:rPr>
        <w:t>utónomas.</w:t>
      </w:r>
    </w:p>
    <w:p w14:paraId="0F8A78D8" w14:textId="4E4AAB71" w:rsidR="00764BDB" w:rsidRDefault="00764BDB" w:rsidP="000B4552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243850AE" w14:textId="0C7D477C" w:rsidR="003456DF" w:rsidRDefault="00764BDB" w:rsidP="003456DF">
      <w:pPr>
        <w:pStyle w:val="CuerpodetextoNotadePrensa"/>
        <w:rPr>
          <w:lang w:val="es-ES"/>
        </w:rPr>
      </w:pPr>
      <w:r w:rsidRPr="00764BDB">
        <w:rPr>
          <w:color w:val="auto"/>
          <w:shd w:val="clear" w:color="auto" w:fill="FFFFFF"/>
          <w:lang w:val="es-ES"/>
        </w:rPr>
        <w:t xml:space="preserve">El Ejecutivo regional ratifica así el acuerdo alcanzado en la Mesa Sectorial de Justicia el pasado mes de mayo con las organizaciones sindicales CSIF, UGT y CCOO para mejorar las condiciones laborales. </w:t>
      </w:r>
      <w:r w:rsidR="003456DF" w:rsidRPr="003456DF">
        <w:rPr>
          <w:lang w:val="es-ES"/>
        </w:rPr>
        <w:t xml:space="preserve">Este acuerdo es equiparable a otros que se han firmado en </w:t>
      </w:r>
      <w:r w:rsidR="001A5C99">
        <w:rPr>
          <w:lang w:val="es-ES"/>
        </w:rPr>
        <w:t xml:space="preserve">diferentes </w:t>
      </w:r>
      <w:r w:rsidR="003456DF" w:rsidRPr="003456DF">
        <w:rPr>
          <w:lang w:val="es-ES"/>
        </w:rPr>
        <w:t>comunidades autónomas, como Madrid, Asturias</w:t>
      </w:r>
      <w:r w:rsidR="003456DF">
        <w:rPr>
          <w:lang w:val="es-ES"/>
        </w:rPr>
        <w:t xml:space="preserve"> y País Vasco</w:t>
      </w:r>
      <w:r w:rsidR="003456DF" w:rsidRPr="003456DF">
        <w:rPr>
          <w:lang w:val="es-ES"/>
        </w:rPr>
        <w:t>.</w:t>
      </w:r>
    </w:p>
    <w:p w14:paraId="40F45584" w14:textId="77777777" w:rsidR="003456DF" w:rsidRDefault="003456DF" w:rsidP="003456DF">
      <w:pPr>
        <w:pStyle w:val="CuerpodetextoNotadePrensa"/>
        <w:rPr>
          <w:lang w:val="es-ES"/>
        </w:rPr>
      </w:pPr>
    </w:p>
    <w:p w14:paraId="31AF911F" w14:textId="3C9AA5F9" w:rsidR="00420F01" w:rsidRDefault="003456DF" w:rsidP="000B4552">
      <w:pPr>
        <w:pStyle w:val="CuerpodetextoNotadePrensa"/>
        <w:rPr>
          <w:lang w:val="es-ES"/>
        </w:rPr>
      </w:pPr>
      <w:r w:rsidRPr="003456DF">
        <w:rPr>
          <w:lang w:val="es-ES"/>
        </w:rPr>
        <w:t>Desde enero de 2017, los funcionarios de Justicia en La Rioja, sean de carrera o interinos, perciben un complemento retributivo transitorio</w:t>
      </w:r>
      <w:r>
        <w:rPr>
          <w:lang w:val="es-ES"/>
        </w:rPr>
        <w:t xml:space="preserve">, que </w:t>
      </w:r>
      <w:r w:rsidRPr="000B4552">
        <w:rPr>
          <w:lang w:val="es-ES"/>
        </w:rPr>
        <w:t xml:space="preserve">persigue reducir las diferencias salariales existentes entre las retribuciones que </w:t>
      </w:r>
      <w:r w:rsidR="00F720C0">
        <w:rPr>
          <w:lang w:val="es-ES"/>
        </w:rPr>
        <w:t>reciben</w:t>
      </w:r>
      <w:r w:rsidRPr="000B4552">
        <w:rPr>
          <w:lang w:val="es-ES"/>
        </w:rPr>
        <w:t xml:space="preserve"> los funcionarios de la Administración de Justicia destinados en La Rioja y</w:t>
      </w:r>
      <w:r w:rsidR="00F720C0">
        <w:rPr>
          <w:lang w:val="es-ES"/>
        </w:rPr>
        <w:t xml:space="preserve"> los d</w:t>
      </w:r>
      <w:r w:rsidRPr="000B4552">
        <w:rPr>
          <w:lang w:val="es-ES"/>
        </w:rPr>
        <w:t xml:space="preserve">el resto de </w:t>
      </w:r>
      <w:r w:rsidR="00F720C0">
        <w:rPr>
          <w:lang w:val="es-ES"/>
        </w:rPr>
        <w:t>regiones</w:t>
      </w:r>
      <w:r w:rsidRPr="000B4552">
        <w:rPr>
          <w:lang w:val="es-ES"/>
        </w:rPr>
        <w:t>.</w:t>
      </w:r>
      <w:r>
        <w:rPr>
          <w:lang w:val="es-ES"/>
        </w:rPr>
        <w:t xml:space="preserve"> </w:t>
      </w:r>
    </w:p>
    <w:p w14:paraId="5A00698C" w14:textId="77777777" w:rsidR="00420F01" w:rsidRDefault="00420F01" w:rsidP="000B4552">
      <w:pPr>
        <w:pStyle w:val="CuerpodetextoNotadePrensa"/>
        <w:rPr>
          <w:lang w:val="es-ES"/>
        </w:rPr>
      </w:pPr>
    </w:p>
    <w:p w14:paraId="72F515DD" w14:textId="0804E5B3" w:rsidR="00420F01" w:rsidRDefault="00420F01" w:rsidP="000B4552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764BDB">
        <w:rPr>
          <w:lang w:val="es-ES"/>
        </w:rPr>
        <w:t>abono de</w:t>
      </w:r>
      <w:r>
        <w:rPr>
          <w:lang w:val="es-ES"/>
        </w:rPr>
        <w:t>l nuevo</w:t>
      </w:r>
      <w:r w:rsidRPr="00764BDB">
        <w:rPr>
          <w:lang w:val="es-ES"/>
        </w:rPr>
        <w:t xml:space="preserve"> complemento autonómico transitorio supondrá un desembolso </w:t>
      </w:r>
      <w:r>
        <w:rPr>
          <w:lang w:val="es-ES"/>
        </w:rPr>
        <w:t>par</w:t>
      </w:r>
      <w:r w:rsidR="00C74193">
        <w:rPr>
          <w:lang w:val="es-ES"/>
        </w:rPr>
        <w:t>a las arcas públicas regiones de 1.</w:t>
      </w:r>
      <w:r w:rsidR="00CE5818">
        <w:rPr>
          <w:lang w:val="es-ES"/>
        </w:rPr>
        <w:t>445.850</w:t>
      </w:r>
      <w:r w:rsidR="00C74193">
        <w:rPr>
          <w:lang w:val="es-ES"/>
        </w:rPr>
        <w:t xml:space="preserve"> euros</w:t>
      </w:r>
      <w:r w:rsidRPr="00764BDB">
        <w:rPr>
          <w:lang w:val="es-ES"/>
        </w:rPr>
        <w:t>.</w:t>
      </w:r>
      <w:r>
        <w:rPr>
          <w:lang w:val="es-ES"/>
        </w:rPr>
        <w:t xml:space="preserve"> </w:t>
      </w:r>
      <w:r w:rsidR="00764BDB" w:rsidRPr="00764BDB">
        <w:rPr>
          <w:color w:val="auto"/>
          <w:shd w:val="clear" w:color="auto" w:fill="FFFFFF"/>
          <w:lang w:val="es-ES"/>
        </w:rPr>
        <w:t xml:space="preserve">En detalle, </w:t>
      </w:r>
      <w:r w:rsidR="00F1210C" w:rsidRPr="00F1210C">
        <w:rPr>
          <w:lang w:val="es-ES"/>
        </w:rPr>
        <w:t xml:space="preserve">las cantidades </w:t>
      </w:r>
      <w:r w:rsidR="00F1210C">
        <w:rPr>
          <w:lang w:val="es-ES"/>
        </w:rPr>
        <w:t xml:space="preserve">son las </w:t>
      </w:r>
      <w:r w:rsidR="00F1210C" w:rsidRPr="00F1210C">
        <w:rPr>
          <w:lang w:val="es-ES"/>
        </w:rPr>
        <w:t xml:space="preserve">siguientes: </w:t>
      </w:r>
    </w:p>
    <w:p w14:paraId="32768265" w14:textId="77777777" w:rsidR="00420F01" w:rsidRDefault="00420F01" w:rsidP="000B4552">
      <w:pPr>
        <w:pStyle w:val="CuerpodetextoNotadePrensa"/>
        <w:rPr>
          <w:lang w:val="es-ES"/>
        </w:rPr>
      </w:pPr>
    </w:p>
    <w:p w14:paraId="237622F5" w14:textId="77777777" w:rsidR="00420F01" w:rsidRDefault="00420F01" w:rsidP="000B4552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F1210C" w:rsidRPr="00F1210C">
        <w:rPr>
          <w:lang w:val="es-ES"/>
        </w:rPr>
        <w:t xml:space="preserve">195 euros para </w:t>
      </w:r>
      <w:r w:rsidR="00960557">
        <w:rPr>
          <w:lang w:val="es-ES"/>
        </w:rPr>
        <w:t>los 88 trabajadores d</w:t>
      </w:r>
      <w:r w:rsidR="00F1210C" w:rsidRPr="00F1210C">
        <w:rPr>
          <w:lang w:val="es-ES"/>
        </w:rPr>
        <w:t>el Cuerpo de Ge</w:t>
      </w:r>
      <w:r>
        <w:rPr>
          <w:lang w:val="es-ES"/>
        </w:rPr>
        <w:t>stión Procesal y Administrativa</w:t>
      </w:r>
      <w:r w:rsidR="00F1210C" w:rsidRPr="00F1210C">
        <w:rPr>
          <w:lang w:val="es-ES"/>
        </w:rPr>
        <w:t xml:space="preserve"> </w:t>
      </w:r>
      <w:r>
        <w:rPr>
          <w:lang w:val="es-ES"/>
        </w:rPr>
        <w:t>-</w:t>
      </w:r>
      <w:r w:rsidR="00F1210C" w:rsidRPr="00F1210C">
        <w:rPr>
          <w:lang w:val="es-ES"/>
        </w:rPr>
        <w:t xml:space="preserve">180 euros para </w:t>
      </w:r>
      <w:r w:rsidR="00960557">
        <w:rPr>
          <w:lang w:val="es-ES"/>
        </w:rPr>
        <w:t>los 181 del</w:t>
      </w:r>
      <w:r w:rsidR="00F1210C" w:rsidRPr="00F1210C">
        <w:rPr>
          <w:lang w:val="es-ES"/>
        </w:rPr>
        <w:t xml:space="preserve"> Cuerpo de Tramitación Procesal y Administrativa</w:t>
      </w:r>
      <w:r>
        <w:rPr>
          <w:lang w:val="es-ES"/>
        </w:rPr>
        <w:tab/>
      </w:r>
    </w:p>
    <w:p w14:paraId="2BD01789" w14:textId="47E333C9" w:rsidR="00F1210C" w:rsidRDefault="00420F01" w:rsidP="000B4552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F1210C" w:rsidRPr="00F1210C">
        <w:rPr>
          <w:lang w:val="es-ES"/>
        </w:rPr>
        <w:t xml:space="preserve">165 euros para </w:t>
      </w:r>
      <w:r w:rsidR="00960557">
        <w:rPr>
          <w:lang w:val="es-ES"/>
        </w:rPr>
        <w:t>los 88 empleados d</w:t>
      </w:r>
      <w:r w:rsidR="00F1210C" w:rsidRPr="00F1210C">
        <w:rPr>
          <w:lang w:val="es-ES"/>
        </w:rPr>
        <w:t>el Cuerpo de Auxilio Judicial.</w:t>
      </w:r>
      <w:r w:rsidR="00960557">
        <w:rPr>
          <w:lang w:val="es-ES"/>
        </w:rPr>
        <w:t xml:space="preserve"> </w:t>
      </w:r>
    </w:p>
    <w:p w14:paraId="1A85B9A0" w14:textId="172EFD47" w:rsidR="003456DF" w:rsidRDefault="003456DF" w:rsidP="000B4552">
      <w:pPr>
        <w:pStyle w:val="CuerpodetextoNotadePrensa"/>
        <w:rPr>
          <w:lang w:val="es-ES"/>
        </w:rPr>
      </w:pPr>
    </w:p>
    <w:p w14:paraId="5C7B6A2C" w14:textId="2A25FFF4" w:rsidR="00F1210C" w:rsidRDefault="00F1210C" w:rsidP="000B4552">
      <w:pPr>
        <w:pStyle w:val="CuerpodetextoNotadePrensa"/>
        <w:rPr>
          <w:lang w:val="es-ES"/>
        </w:rPr>
      </w:pPr>
      <w:r w:rsidRPr="00F1210C">
        <w:rPr>
          <w:lang w:val="es-ES"/>
        </w:rPr>
        <w:t xml:space="preserve">La </w:t>
      </w:r>
      <w:r w:rsidR="003456DF">
        <w:rPr>
          <w:lang w:val="es-ES"/>
        </w:rPr>
        <w:t xml:space="preserve">nueva </w:t>
      </w:r>
      <w:r w:rsidRPr="00F1210C">
        <w:rPr>
          <w:lang w:val="es-ES"/>
        </w:rPr>
        <w:t xml:space="preserve">subida </w:t>
      </w:r>
      <w:r w:rsidR="003456DF">
        <w:rPr>
          <w:lang w:val="es-ES"/>
        </w:rPr>
        <w:t>se</w:t>
      </w:r>
      <w:r w:rsidRPr="00F1210C">
        <w:rPr>
          <w:lang w:val="es-ES"/>
        </w:rPr>
        <w:t xml:space="preserve"> </w:t>
      </w:r>
      <w:r w:rsidR="00960557">
        <w:rPr>
          <w:lang w:val="es-ES"/>
        </w:rPr>
        <w:t>aplicará</w:t>
      </w:r>
      <w:r w:rsidRPr="00F1210C">
        <w:rPr>
          <w:lang w:val="es-ES"/>
        </w:rPr>
        <w:t xml:space="preserve"> de </w:t>
      </w:r>
      <w:r w:rsidR="00F720C0">
        <w:rPr>
          <w:lang w:val="es-ES"/>
        </w:rPr>
        <w:t>manera</w:t>
      </w:r>
      <w:r>
        <w:rPr>
          <w:lang w:val="es-ES"/>
        </w:rPr>
        <w:t xml:space="preserve"> escalonada </w:t>
      </w:r>
      <w:r w:rsidRPr="00F1210C">
        <w:rPr>
          <w:lang w:val="es-ES"/>
        </w:rPr>
        <w:t xml:space="preserve">durante los ejercicios 2024, 2025 y 2026 de la siguiente manera: </w:t>
      </w:r>
    </w:p>
    <w:p w14:paraId="266114DA" w14:textId="77777777" w:rsidR="00F1210C" w:rsidRDefault="00F1210C" w:rsidP="000B4552">
      <w:pPr>
        <w:pStyle w:val="CuerpodetextoNotadePrensa"/>
        <w:rPr>
          <w:lang w:val="es-ES"/>
        </w:rPr>
      </w:pPr>
    </w:p>
    <w:p w14:paraId="7C9B5F4A" w14:textId="61C5F628" w:rsidR="00764BDB" w:rsidRDefault="00F1210C" w:rsidP="000B4552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960557">
        <w:rPr>
          <w:lang w:val="es-ES"/>
        </w:rPr>
        <w:t xml:space="preserve">Desde este mes </w:t>
      </w:r>
      <w:r w:rsidRPr="00F1210C">
        <w:rPr>
          <w:lang w:val="es-ES"/>
        </w:rPr>
        <w:t>de julio</w:t>
      </w:r>
      <w:r>
        <w:rPr>
          <w:lang w:val="es-ES"/>
        </w:rPr>
        <w:t xml:space="preserve"> </w:t>
      </w:r>
      <w:r w:rsidRPr="00F1210C">
        <w:rPr>
          <w:lang w:val="es-ES"/>
        </w:rPr>
        <w:t xml:space="preserve">se </w:t>
      </w:r>
      <w:r>
        <w:rPr>
          <w:lang w:val="es-ES"/>
        </w:rPr>
        <w:t xml:space="preserve">abonará en nómina </w:t>
      </w:r>
      <w:r w:rsidR="00960557">
        <w:rPr>
          <w:lang w:val="es-ES"/>
        </w:rPr>
        <w:t>el 25</w:t>
      </w:r>
      <w:r w:rsidRPr="00F1210C">
        <w:rPr>
          <w:lang w:val="es-ES"/>
        </w:rPr>
        <w:t xml:space="preserve">% de las cuantías fijadas para cada cuerpo, siendo </w:t>
      </w:r>
      <w:r w:rsidR="003456DF">
        <w:rPr>
          <w:lang w:val="es-ES"/>
        </w:rPr>
        <w:t>éstas</w:t>
      </w:r>
      <w:r w:rsidRPr="00F1210C">
        <w:rPr>
          <w:lang w:val="es-ES"/>
        </w:rPr>
        <w:t xml:space="preserve"> 48,75 euros, 45 euros y 41,25 euros</w:t>
      </w:r>
      <w:r w:rsidR="00F720C0">
        <w:rPr>
          <w:lang w:val="es-ES"/>
        </w:rPr>
        <w:t>, respectivamente</w:t>
      </w:r>
    </w:p>
    <w:p w14:paraId="08ADB340" w14:textId="0B05878A" w:rsidR="00F1210C" w:rsidRDefault="00F1210C" w:rsidP="000B4552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960557">
        <w:rPr>
          <w:lang w:val="es-ES"/>
        </w:rPr>
        <w:t>Desde enero de 2025,</w:t>
      </w:r>
      <w:r w:rsidRPr="00F1210C">
        <w:rPr>
          <w:lang w:val="es-ES"/>
        </w:rPr>
        <w:t xml:space="preserve"> el </w:t>
      </w:r>
      <w:r w:rsidR="00960557">
        <w:rPr>
          <w:lang w:val="es-ES"/>
        </w:rPr>
        <w:t>50%</w:t>
      </w:r>
      <w:r w:rsidRPr="00F1210C">
        <w:rPr>
          <w:lang w:val="es-ES"/>
        </w:rPr>
        <w:t>: 97,5 euros, 90 euros y 82,5 euros</w:t>
      </w:r>
    </w:p>
    <w:p w14:paraId="5570513F" w14:textId="5D483E6C" w:rsidR="00D46B40" w:rsidRDefault="00F1210C" w:rsidP="00D46B4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960557">
        <w:rPr>
          <w:lang w:val="es-ES"/>
        </w:rPr>
        <w:t>Desde enero de 2026, el 25</w:t>
      </w:r>
      <w:r w:rsidRPr="00F1210C">
        <w:rPr>
          <w:lang w:val="es-ES"/>
        </w:rPr>
        <w:t>% restante</w:t>
      </w:r>
      <w:r w:rsidR="00D46B40">
        <w:rPr>
          <w:lang w:val="es-ES"/>
        </w:rPr>
        <w:t>:</w:t>
      </w:r>
      <w:r w:rsidR="00D46B40" w:rsidRPr="00D46B40">
        <w:rPr>
          <w:lang w:val="es-ES"/>
        </w:rPr>
        <w:t xml:space="preserve"> </w:t>
      </w:r>
      <w:r w:rsidR="00D46B40" w:rsidRPr="00F1210C">
        <w:rPr>
          <w:lang w:val="es-ES"/>
        </w:rPr>
        <w:t>48,75 euros, 45 euros y 41,25 euros.</w:t>
      </w:r>
    </w:p>
    <w:p w14:paraId="06D02C21" w14:textId="77777777" w:rsidR="003456DF" w:rsidRDefault="003456DF" w:rsidP="000B4552">
      <w:pPr>
        <w:pStyle w:val="CuerpodetextoNotadePrensa"/>
        <w:rPr>
          <w:lang w:val="es-ES"/>
        </w:rPr>
      </w:pPr>
    </w:p>
    <w:p w14:paraId="23E42E9B" w14:textId="57ED820B" w:rsidR="003456DF" w:rsidRDefault="00420F01" w:rsidP="000B4552">
      <w:pPr>
        <w:pStyle w:val="CuerpodetextoNotadePrensa"/>
        <w:rPr>
          <w:lang w:val="es-ES"/>
        </w:rPr>
      </w:pPr>
      <w:r>
        <w:rPr>
          <w:lang w:val="es-ES"/>
        </w:rPr>
        <w:t>Estas</w:t>
      </w:r>
      <w:r w:rsidR="00F1210C" w:rsidRPr="00F1210C">
        <w:rPr>
          <w:lang w:val="es-ES"/>
        </w:rPr>
        <w:t xml:space="preserve"> cantidades no serán actualizables por las leyes anuales de presupuestos y se percibirán en 12 mensualidades correspondientes a los meses naturales del año hasta su futura absorción o inclusión en los complementos autonómicos específicos que se determinen en las Relaciones de Puestos de Trabajo </w:t>
      </w:r>
      <w:r w:rsidR="00E6598C">
        <w:rPr>
          <w:lang w:val="es-ES"/>
        </w:rPr>
        <w:t xml:space="preserve">(RPT) </w:t>
      </w:r>
      <w:r w:rsidR="00F1210C" w:rsidRPr="00F1210C">
        <w:rPr>
          <w:lang w:val="es-ES"/>
        </w:rPr>
        <w:t>para cada tipo de puesto.</w:t>
      </w:r>
    </w:p>
    <w:p w14:paraId="4430F658" w14:textId="77777777" w:rsidR="000B4552" w:rsidRPr="003456DF" w:rsidRDefault="000B4552" w:rsidP="000B4552">
      <w:pPr>
        <w:pStyle w:val="CuerpodetextoNotadePrensa"/>
        <w:rPr>
          <w:lang w:val="es-ES"/>
        </w:rPr>
      </w:pPr>
    </w:p>
    <w:p w14:paraId="27ABD5DC" w14:textId="77777777" w:rsidR="00261510" w:rsidRPr="00420F01" w:rsidRDefault="00261510" w:rsidP="0047552C">
      <w:pPr>
        <w:pStyle w:val="CuerpodetextoNotadePrensa"/>
        <w:rPr>
          <w:lang w:val="es-ES"/>
        </w:rPr>
      </w:pPr>
    </w:p>
    <w:sectPr w:rsidR="00261510" w:rsidRPr="00420F0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BCF27" w14:textId="77777777" w:rsidR="00BB3AFA" w:rsidRDefault="00BB3AFA" w:rsidP="0069392B">
      <w:r>
        <w:separator/>
      </w:r>
    </w:p>
  </w:endnote>
  <w:endnote w:type="continuationSeparator" w:id="0">
    <w:p w14:paraId="26769C42" w14:textId="77777777" w:rsidR="00BB3AFA" w:rsidRDefault="00BB3AF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864BE" w14:textId="77777777" w:rsidR="00BB3AFA" w:rsidRDefault="00BB3AFA" w:rsidP="0069392B">
      <w:r>
        <w:separator/>
      </w:r>
    </w:p>
  </w:footnote>
  <w:footnote w:type="continuationSeparator" w:id="0">
    <w:p w14:paraId="0AFC0B18" w14:textId="77777777" w:rsidR="00BB3AFA" w:rsidRDefault="00BB3AF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82074"/>
    <w:rsid w:val="000B4552"/>
    <w:rsid w:val="000F3F3C"/>
    <w:rsid w:val="00100590"/>
    <w:rsid w:val="001037A5"/>
    <w:rsid w:val="001542F7"/>
    <w:rsid w:val="0018459D"/>
    <w:rsid w:val="001A5C99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56DF"/>
    <w:rsid w:val="00346ABB"/>
    <w:rsid w:val="0035439E"/>
    <w:rsid w:val="0039046B"/>
    <w:rsid w:val="003A3E60"/>
    <w:rsid w:val="003C1605"/>
    <w:rsid w:val="00417179"/>
    <w:rsid w:val="00420F01"/>
    <w:rsid w:val="00435C9E"/>
    <w:rsid w:val="00443FFD"/>
    <w:rsid w:val="0047552C"/>
    <w:rsid w:val="00477863"/>
    <w:rsid w:val="00495B58"/>
    <w:rsid w:val="00495D1F"/>
    <w:rsid w:val="004C658F"/>
    <w:rsid w:val="004D420D"/>
    <w:rsid w:val="004D594F"/>
    <w:rsid w:val="0050645C"/>
    <w:rsid w:val="00574433"/>
    <w:rsid w:val="0058176E"/>
    <w:rsid w:val="00596975"/>
    <w:rsid w:val="00597247"/>
    <w:rsid w:val="005D2C42"/>
    <w:rsid w:val="006563C4"/>
    <w:rsid w:val="00673FFA"/>
    <w:rsid w:val="0069392B"/>
    <w:rsid w:val="006A7DBC"/>
    <w:rsid w:val="006B0802"/>
    <w:rsid w:val="00706970"/>
    <w:rsid w:val="00716285"/>
    <w:rsid w:val="00764BDB"/>
    <w:rsid w:val="007A7E63"/>
    <w:rsid w:val="007C7121"/>
    <w:rsid w:val="007D6FFF"/>
    <w:rsid w:val="007E4491"/>
    <w:rsid w:val="007F1509"/>
    <w:rsid w:val="0081588B"/>
    <w:rsid w:val="0087541B"/>
    <w:rsid w:val="00892C54"/>
    <w:rsid w:val="008B05E4"/>
    <w:rsid w:val="008E7E40"/>
    <w:rsid w:val="00917E39"/>
    <w:rsid w:val="00960557"/>
    <w:rsid w:val="009735EC"/>
    <w:rsid w:val="00977EFE"/>
    <w:rsid w:val="009E7835"/>
    <w:rsid w:val="00A141BE"/>
    <w:rsid w:val="00A347CA"/>
    <w:rsid w:val="00A6238F"/>
    <w:rsid w:val="00A74B99"/>
    <w:rsid w:val="00A756FA"/>
    <w:rsid w:val="00AA0B41"/>
    <w:rsid w:val="00AC6E30"/>
    <w:rsid w:val="00B93DBC"/>
    <w:rsid w:val="00B97FCD"/>
    <w:rsid w:val="00BA5D06"/>
    <w:rsid w:val="00BB3AFA"/>
    <w:rsid w:val="00BE70B2"/>
    <w:rsid w:val="00C05A43"/>
    <w:rsid w:val="00C22F34"/>
    <w:rsid w:val="00C648E7"/>
    <w:rsid w:val="00C74193"/>
    <w:rsid w:val="00C83CF8"/>
    <w:rsid w:val="00C83D21"/>
    <w:rsid w:val="00CC08D8"/>
    <w:rsid w:val="00CE5818"/>
    <w:rsid w:val="00D017AC"/>
    <w:rsid w:val="00D312AD"/>
    <w:rsid w:val="00D46B40"/>
    <w:rsid w:val="00D53E08"/>
    <w:rsid w:val="00D97C26"/>
    <w:rsid w:val="00DD0856"/>
    <w:rsid w:val="00E41609"/>
    <w:rsid w:val="00E517E4"/>
    <w:rsid w:val="00E63FE9"/>
    <w:rsid w:val="00E6598C"/>
    <w:rsid w:val="00ED47D0"/>
    <w:rsid w:val="00F1210C"/>
    <w:rsid w:val="00F671DE"/>
    <w:rsid w:val="00F720C0"/>
    <w:rsid w:val="00F8126E"/>
    <w:rsid w:val="00F92DFC"/>
    <w:rsid w:val="00FA1407"/>
    <w:rsid w:val="00FA4DD6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65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45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455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Textoennegrita">
    <w:name w:val="Strong"/>
    <w:basedOn w:val="Fuentedeprrafopredeter"/>
    <w:uiPriority w:val="22"/>
    <w:qFormat/>
    <w:rsid w:val="000B455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658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21</cp:revision>
  <cp:lastPrinted>2024-07-09T07:24:00Z</cp:lastPrinted>
  <dcterms:created xsi:type="dcterms:W3CDTF">2024-07-05T08:39:00Z</dcterms:created>
  <dcterms:modified xsi:type="dcterms:W3CDTF">2024-07-09T07:24:00Z</dcterms:modified>
</cp:coreProperties>
</file>