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08351" w14:textId="77777777" w:rsidR="00B17D77" w:rsidRPr="00B17D77" w:rsidRDefault="00B17D77" w:rsidP="00B17D77">
      <w:pPr>
        <w:ind w:right="-1"/>
        <w:jc w:val="both"/>
        <w:rPr>
          <w:rFonts w:ascii="Arial" w:eastAsia="Times New Roman" w:hAnsi="Arial" w:cs="Arial"/>
          <w:b/>
          <w:sz w:val="28"/>
          <w:szCs w:val="28"/>
        </w:rPr>
      </w:pPr>
      <w:r w:rsidRPr="00B17D77">
        <w:rPr>
          <w:rFonts w:ascii="Arial" w:eastAsia="Times New Roman" w:hAnsi="Arial" w:cs="Arial"/>
          <w:b/>
          <w:sz w:val="28"/>
          <w:szCs w:val="28"/>
        </w:rPr>
        <w:t>Martes 23/07/24</w:t>
      </w:r>
    </w:p>
    <w:p w14:paraId="02BA9B2A" w14:textId="77777777" w:rsidR="00B17D77" w:rsidRPr="00B17D77" w:rsidRDefault="00B17D77" w:rsidP="00B17D77">
      <w:pPr>
        <w:ind w:right="-1"/>
        <w:jc w:val="both"/>
        <w:rPr>
          <w:rFonts w:ascii="Arial" w:eastAsia="Times New Roman" w:hAnsi="Arial" w:cs="Arial"/>
          <w:b/>
          <w:sz w:val="36"/>
          <w:szCs w:val="36"/>
        </w:rPr>
      </w:pPr>
    </w:p>
    <w:p w14:paraId="4BDF3A7A" w14:textId="77777777" w:rsidR="00B17D77" w:rsidRPr="00B17D77" w:rsidRDefault="00B17D77" w:rsidP="00B17D77">
      <w:pPr>
        <w:ind w:right="-1"/>
        <w:jc w:val="both"/>
        <w:rPr>
          <w:rFonts w:ascii="Arial" w:eastAsia="Times New Roman" w:hAnsi="Arial" w:cs="Arial"/>
          <w:b/>
          <w:sz w:val="36"/>
          <w:szCs w:val="36"/>
        </w:rPr>
      </w:pPr>
      <w:r w:rsidRPr="00B17D77">
        <w:rPr>
          <w:rFonts w:ascii="Arial" w:eastAsia="Times New Roman" w:hAnsi="Arial" w:cs="Arial"/>
          <w:b/>
          <w:sz w:val="36"/>
          <w:szCs w:val="36"/>
        </w:rPr>
        <w:t>El SERIS renueva parte de su directiva para afrontar los nuevos retos derivados de la integración del Hospital de Calahorra</w:t>
      </w:r>
    </w:p>
    <w:p w14:paraId="4DD33835" w14:textId="77777777" w:rsidR="00B17D77" w:rsidRPr="00B17D77" w:rsidRDefault="00B17D77" w:rsidP="00B17D77">
      <w:pPr>
        <w:ind w:right="-1"/>
        <w:jc w:val="both"/>
        <w:rPr>
          <w:rFonts w:ascii="Arial" w:eastAsia="Times New Roman" w:hAnsi="Arial" w:cs="Arial"/>
          <w:b/>
          <w:sz w:val="36"/>
          <w:szCs w:val="36"/>
        </w:rPr>
      </w:pPr>
    </w:p>
    <w:p w14:paraId="3B202A96" w14:textId="77777777" w:rsidR="00B17D77" w:rsidRPr="00B17D77" w:rsidRDefault="00B17D77" w:rsidP="00B17D77">
      <w:pPr>
        <w:jc w:val="both"/>
        <w:rPr>
          <w:rFonts w:ascii="Arial" w:eastAsia="Times New Roman" w:hAnsi="Arial" w:cs="Arial"/>
          <w:b/>
        </w:rPr>
      </w:pPr>
      <w:r w:rsidRPr="00B17D77">
        <w:rPr>
          <w:rFonts w:ascii="Arial" w:eastAsia="Times New Roman" w:hAnsi="Arial" w:cs="Arial"/>
          <w:b/>
        </w:rPr>
        <w:t xml:space="preserve">Corpus Gómez ocupará la Gerencia de Atención Hospitalaria y Pedro Díaz de Cerio estará al frente de la nueva Dirección de Calidad, Seguridad del Paciente y Continuidad Asistencial </w:t>
      </w:r>
    </w:p>
    <w:p w14:paraId="5C0E9475" w14:textId="77777777" w:rsidR="00B17D77" w:rsidRPr="00B17D77" w:rsidRDefault="00B17D77" w:rsidP="00B17D77">
      <w:pPr>
        <w:jc w:val="both"/>
        <w:rPr>
          <w:rFonts w:ascii="Arial" w:eastAsia="Times New Roman" w:hAnsi="Arial" w:cs="Arial"/>
          <w:b/>
        </w:rPr>
      </w:pPr>
    </w:p>
    <w:p w14:paraId="36622FC9" w14:textId="3B55BB44" w:rsidR="00B17D77" w:rsidRPr="00B17D77" w:rsidRDefault="00B17D77" w:rsidP="00B17D77">
      <w:pPr>
        <w:jc w:val="both"/>
        <w:rPr>
          <w:rFonts w:ascii="Arial" w:eastAsia="Times New Roman" w:hAnsi="Arial" w:cs="Arial"/>
          <w:b/>
        </w:rPr>
      </w:pPr>
      <w:r w:rsidRPr="00B17D77">
        <w:rPr>
          <w:rFonts w:ascii="Arial" w:eastAsia="Times New Roman" w:hAnsi="Arial" w:cs="Arial"/>
          <w:b/>
        </w:rPr>
        <w:t>Javier Sanz, hasta ahora coordin</w:t>
      </w:r>
      <w:r w:rsidR="00AD7808">
        <w:rPr>
          <w:rFonts w:ascii="Arial" w:eastAsia="Times New Roman" w:hAnsi="Arial" w:cs="Arial"/>
          <w:b/>
        </w:rPr>
        <w:t>ador</w:t>
      </w:r>
      <w:r w:rsidRPr="00B17D77">
        <w:rPr>
          <w:rFonts w:ascii="Arial" w:eastAsia="Times New Roman" w:hAnsi="Arial" w:cs="Arial"/>
          <w:b/>
        </w:rPr>
        <w:t xml:space="preserve"> de Procesos No Asistenciales del Hospital de Calahorra, será nombrado director del centro comarcal</w:t>
      </w:r>
    </w:p>
    <w:p w14:paraId="6FCFFF58" w14:textId="77777777" w:rsidR="00B17D77" w:rsidRPr="00B17D77" w:rsidRDefault="00B17D77" w:rsidP="00B17D77">
      <w:pPr>
        <w:jc w:val="both"/>
        <w:rPr>
          <w:rFonts w:ascii="Arial" w:eastAsia="Times New Roman" w:hAnsi="Arial" w:cs="Arial"/>
          <w:b/>
        </w:rPr>
      </w:pPr>
    </w:p>
    <w:p w14:paraId="1983BE32" w14:textId="77777777" w:rsidR="00B17D77" w:rsidRPr="00B17D77" w:rsidRDefault="00B17D77" w:rsidP="00B17D77">
      <w:pPr>
        <w:jc w:val="both"/>
        <w:rPr>
          <w:rFonts w:ascii="Arial" w:eastAsia="Times New Roman" w:hAnsi="Arial" w:cs="Arial"/>
          <w:bCs/>
        </w:rPr>
      </w:pPr>
    </w:p>
    <w:p w14:paraId="6E2434F1" w14:textId="77777777" w:rsidR="00B17D77" w:rsidRPr="00AD7808" w:rsidRDefault="00B17D77" w:rsidP="00AD7808">
      <w:pPr>
        <w:pStyle w:val="CuerpodetextoNotadePrensa"/>
        <w:rPr>
          <w:lang w:val="es-ES"/>
        </w:rPr>
      </w:pPr>
      <w:r w:rsidRPr="00AD7808">
        <w:rPr>
          <w:lang w:val="es-ES"/>
        </w:rPr>
        <w:t>El Servicio Riojano de Salud afronta una nueva etapa tras la extinción de la Fundación Hospital de Calahorra y su integración como un centro más de la red sanitaria de La Rioja. Una vez culminado el proceso administrativo y de recursos humanos, ha llegado el momento de unificar procesos asistenciales y coordinar desde Atención Hospitalaria y Atención Primaria una atención de calidad para todos los usuarios de la sanidad pública ri</w:t>
      </w:r>
      <w:bookmarkStart w:id="0" w:name="_GoBack"/>
      <w:bookmarkEnd w:id="0"/>
      <w:r w:rsidRPr="00AD7808">
        <w:rPr>
          <w:lang w:val="es-ES"/>
        </w:rPr>
        <w:t>ojana.</w:t>
      </w:r>
    </w:p>
    <w:p w14:paraId="7E0FE4E7" w14:textId="77777777" w:rsidR="00B17D77" w:rsidRPr="00AD7808" w:rsidRDefault="00B17D77" w:rsidP="00AD7808">
      <w:pPr>
        <w:pStyle w:val="CuerpodetextoNotadePrensa"/>
        <w:rPr>
          <w:lang w:val="es-ES"/>
        </w:rPr>
      </w:pPr>
    </w:p>
    <w:p w14:paraId="42CD6CBA" w14:textId="26375538" w:rsidR="00B17D77" w:rsidRPr="00AD7808" w:rsidRDefault="00B17D77" w:rsidP="00AD7808">
      <w:pPr>
        <w:pStyle w:val="CuerpodetextoNotadePrensa"/>
        <w:rPr>
          <w:lang w:val="es-ES"/>
        </w:rPr>
      </w:pPr>
      <w:r w:rsidRPr="00353743">
        <w:rPr>
          <w:lang w:val="es-ES"/>
        </w:rPr>
        <w:t xml:space="preserve">Con este objetivo, el Consejo de Gobierno ha aprobado </w:t>
      </w:r>
      <w:r w:rsidR="00AD7808" w:rsidRPr="00353743">
        <w:rPr>
          <w:lang w:val="es-ES"/>
        </w:rPr>
        <w:t xml:space="preserve">en su reunión de hoy, 23 de julio, </w:t>
      </w:r>
      <w:r w:rsidRPr="00353743">
        <w:rPr>
          <w:lang w:val="es-ES"/>
        </w:rPr>
        <w:t xml:space="preserve">una nueva estructura de dirección </w:t>
      </w:r>
      <w:r w:rsidR="0028062D" w:rsidRPr="00353743">
        <w:rPr>
          <w:lang w:val="es-ES"/>
        </w:rPr>
        <w:t xml:space="preserve">acorde a las necesidades actuales y </w:t>
      </w:r>
      <w:r w:rsidRPr="00353743">
        <w:rPr>
          <w:lang w:val="es-ES"/>
        </w:rPr>
        <w:t xml:space="preserve">que </w:t>
      </w:r>
      <w:r w:rsidR="0028062D" w:rsidRPr="00353743">
        <w:rPr>
          <w:lang w:val="es-ES"/>
        </w:rPr>
        <w:t xml:space="preserve">ha conllevado </w:t>
      </w:r>
      <w:r w:rsidRPr="00353743">
        <w:rPr>
          <w:lang w:val="es-ES"/>
        </w:rPr>
        <w:t>algunos cambios en las personas que hasta ahora desempeñaban cargos de responsabilidad en ella.</w:t>
      </w:r>
    </w:p>
    <w:p w14:paraId="5DD0EA52" w14:textId="77777777" w:rsidR="00B17D77" w:rsidRPr="00AD7808" w:rsidRDefault="00B17D77" w:rsidP="00AD7808">
      <w:pPr>
        <w:pStyle w:val="CuerpodetextoNotadePrensa"/>
        <w:rPr>
          <w:lang w:val="es-ES"/>
        </w:rPr>
      </w:pPr>
    </w:p>
    <w:p w14:paraId="32BA21F5" w14:textId="77777777" w:rsidR="00B17D77" w:rsidRPr="00AD7808" w:rsidRDefault="00B17D77" w:rsidP="00AD7808">
      <w:pPr>
        <w:pStyle w:val="CuerpodetextoNotadePrensa"/>
        <w:rPr>
          <w:lang w:val="es-ES"/>
        </w:rPr>
      </w:pPr>
      <w:r w:rsidRPr="00AD7808">
        <w:rPr>
          <w:lang w:val="es-ES"/>
        </w:rPr>
        <w:t xml:space="preserve">A partir del 1 de agosto, Corpus Gómez ocupará la Gerencia de Atención Hospitalaria; Pedro Díaz de Cerio estará al frente de la nueva Dirección de Calidad, Seguridad del Paciente y Continuidad Asistencial; y Javier Sanz será director del Hospital de Calahorra. </w:t>
      </w:r>
    </w:p>
    <w:p w14:paraId="29B58980" w14:textId="77777777" w:rsidR="00B17D77" w:rsidRPr="00AD7808" w:rsidRDefault="00B17D77" w:rsidP="00AD7808">
      <w:pPr>
        <w:pStyle w:val="CuerpodetextoNotadePrensa"/>
        <w:rPr>
          <w:lang w:val="es-ES"/>
        </w:rPr>
      </w:pPr>
    </w:p>
    <w:p w14:paraId="3468B0A4" w14:textId="639C3ADB" w:rsidR="00B17D77" w:rsidRPr="00AD7808" w:rsidRDefault="00B17D77" w:rsidP="00AD7808">
      <w:pPr>
        <w:pStyle w:val="CuerpodetextoNotadePrensa"/>
        <w:rPr>
          <w:color w:val="000000"/>
          <w:lang w:val="es-ES" w:eastAsia="es-ES"/>
        </w:rPr>
      </w:pPr>
      <w:r w:rsidRPr="00AD7808">
        <w:rPr>
          <w:color w:val="000000"/>
          <w:lang w:val="es-ES" w:eastAsia="es-ES"/>
        </w:rPr>
        <w:t xml:space="preserve">Corpus Gómez releva en el cargo a Jesús Álvarez, al que la dirección del SERIS </w:t>
      </w:r>
      <w:r w:rsidR="00AD7808" w:rsidRPr="00AD7808">
        <w:rPr>
          <w:color w:val="000000"/>
          <w:lang w:val="es-ES" w:eastAsia="es-ES"/>
        </w:rPr>
        <w:t>agradece</w:t>
      </w:r>
      <w:r w:rsidRPr="00AD7808">
        <w:rPr>
          <w:color w:val="000000"/>
          <w:lang w:val="es-ES" w:eastAsia="es-ES"/>
        </w:rPr>
        <w:t xml:space="preserve"> su trabajo al frente de la organización y, en concreto en los últimos meses, del proceso de integración del Hospital de Calahorra. Fruto también de la culminación de la parte administrativa de esta integración desaparece la Dirección de Gestión y Servicios Generales que hasta el momento desempeñaba Pablo Ruiz </w:t>
      </w:r>
      <w:proofErr w:type="spellStart"/>
      <w:r w:rsidRPr="00AD7808">
        <w:rPr>
          <w:color w:val="000000"/>
          <w:lang w:val="es-ES" w:eastAsia="es-ES"/>
        </w:rPr>
        <w:t>Colás</w:t>
      </w:r>
      <w:proofErr w:type="spellEnd"/>
      <w:r w:rsidRPr="00AD7808">
        <w:rPr>
          <w:color w:val="000000"/>
          <w:lang w:val="es-ES" w:eastAsia="es-ES"/>
        </w:rPr>
        <w:t xml:space="preserve">. En este sentido, se destaca la labor desarrollada por Ruiz </w:t>
      </w:r>
      <w:proofErr w:type="spellStart"/>
      <w:r w:rsidRPr="00AD7808">
        <w:rPr>
          <w:color w:val="000000"/>
          <w:lang w:val="es-ES" w:eastAsia="es-ES"/>
        </w:rPr>
        <w:t>Colás</w:t>
      </w:r>
      <w:proofErr w:type="spellEnd"/>
      <w:r w:rsidRPr="00AD7808">
        <w:rPr>
          <w:color w:val="000000"/>
          <w:lang w:val="es-ES" w:eastAsia="es-ES"/>
        </w:rPr>
        <w:t xml:space="preserve"> en la </w:t>
      </w:r>
      <w:proofErr w:type="spellStart"/>
      <w:r w:rsidRPr="00AD7808">
        <w:rPr>
          <w:color w:val="000000"/>
          <w:lang w:val="es-ES" w:eastAsia="es-ES"/>
        </w:rPr>
        <w:t>estatutarización</w:t>
      </w:r>
      <w:proofErr w:type="spellEnd"/>
      <w:r w:rsidRPr="00AD7808">
        <w:rPr>
          <w:color w:val="000000"/>
          <w:lang w:val="es-ES" w:eastAsia="es-ES"/>
        </w:rPr>
        <w:t xml:space="preserve"> de 462 profesionales de la antigua Fundación que, junto a los 149 que ha</w:t>
      </w:r>
      <w:r w:rsidR="00AD7808" w:rsidRPr="00AD7808">
        <w:rPr>
          <w:color w:val="000000"/>
          <w:lang w:val="es-ES" w:eastAsia="es-ES"/>
        </w:rPr>
        <w:t>n</w:t>
      </w:r>
      <w:r w:rsidRPr="00AD7808">
        <w:rPr>
          <w:color w:val="000000"/>
          <w:lang w:val="es-ES" w:eastAsia="es-ES"/>
        </w:rPr>
        <w:t xml:space="preserve"> preferido permanecer como laborales, componen la actual plantilla </w:t>
      </w:r>
      <w:r w:rsidR="00AD7808" w:rsidRPr="00AD7808">
        <w:rPr>
          <w:color w:val="000000"/>
          <w:lang w:val="es-ES" w:eastAsia="es-ES"/>
        </w:rPr>
        <w:t>del hospital</w:t>
      </w:r>
      <w:r w:rsidRPr="00AD7808">
        <w:rPr>
          <w:color w:val="000000"/>
          <w:lang w:val="es-ES" w:eastAsia="es-ES"/>
        </w:rPr>
        <w:t xml:space="preserve"> comarcal. </w:t>
      </w:r>
    </w:p>
    <w:p w14:paraId="2F4D65CF" w14:textId="77777777" w:rsidR="00B17D77" w:rsidRPr="00AD7808" w:rsidRDefault="00B17D77" w:rsidP="00AD7808">
      <w:pPr>
        <w:pStyle w:val="CuerpodetextoNotadePrensa"/>
        <w:rPr>
          <w:lang w:val="es-ES"/>
        </w:rPr>
      </w:pPr>
    </w:p>
    <w:p w14:paraId="4747950F" w14:textId="718ECF6E" w:rsidR="00B17D77" w:rsidRPr="00AD7808" w:rsidRDefault="00B17D77" w:rsidP="00AD7808">
      <w:pPr>
        <w:pStyle w:val="CuerpodetextoNotadePrensa"/>
        <w:rPr>
          <w:color w:val="000000"/>
          <w:lang w:val="es-ES" w:eastAsia="es-ES"/>
        </w:rPr>
      </w:pPr>
      <w:r w:rsidRPr="00AD7808">
        <w:rPr>
          <w:b/>
          <w:color w:val="000000"/>
          <w:lang w:val="es-ES" w:eastAsia="es-ES"/>
        </w:rPr>
        <w:t>Corpus Gómez Calderón</w:t>
      </w:r>
      <w:r w:rsidRPr="00AD7808">
        <w:rPr>
          <w:color w:val="000000"/>
          <w:lang w:val="es-ES" w:eastAsia="es-ES"/>
        </w:rPr>
        <w:t xml:space="preserve"> es especialista en gestión sanitaria y de recursos humanos, con experiencia en varios hospitales de España (Hospital Infanta Sofía de </w:t>
      </w:r>
      <w:r w:rsidRPr="00AD7808">
        <w:rPr>
          <w:color w:val="000000"/>
          <w:lang w:val="es-ES" w:eastAsia="es-ES"/>
        </w:rPr>
        <w:lastRenderedPageBreak/>
        <w:t xml:space="preserve">Madrid; Complejo Hospitalario Mancha Centro; Hospital Carlos III de </w:t>
      </w:r>
      <w:r w:rsidR="00AD7808" w:rsidRPr="00AD7808">
        <w:rPr>
          <w:color w:val="000000"/>
          <w:lang w:val="es-ES" w:eastAsia="es-ES"/>
        </w:rPr>
        <w:t>Madrid y Hospital Universitario</w:t>
      </w:r>
      <w:r w:rsidRPr="00AD7808">
        <w:rPr>
          <w:color w:val="000000"/>
          <w:lang w:val="es-ES" w:eastAsia="es-ES"/>
        </w:rPr>
        <w:t xml:space="preserve"> de Albacete). Ha ostentado además la Dirección de R</w:t>
      </w:r>
      <w:r w:rsidR="00AD7808" w:rsidRPr="00AD7808">
        <w:rPr>
          <w:color w:val="000000"/>
          <w:lang w:val="es-ES" w:eastAsia="es-ES"/>
        </w:rPr>
        <w:t>ecursos Humanos</w:t>
      </w:r>
      <w:r w:rsidRPr="00AD7808">
        <w:rPr>
          <w:color w:val="000000"/>
          <w:lang w:val="es-ES" w:eastAsia="es-ES"/>
        </w:rPr>
        <w:t>, Comunicación y R</w:t>
      </w:r>
      <w:r w:rsidR="00AD7808" w:rsidRPr="00AD7808">
        <w:rPr>
          <w:color w:val="000000"/>
          <w:lang w:val="es-ES" w:eastAsia="es-ES"/>
        </w:rPr>
        <w:t xml:space="preserve">esponsabilidad </w:t>
      </w:r>
      <w:r w:rsidRPr="00AD7808">
        <w:rPr>
          <w:color w:val="000000"/>
          <w:lang w:val="es-ES" w:eastAsia="es-ES"/>
        </w:rPr>
        <w:t>S</w:t>
      </w:r>
      <w:r w:rsidR="00AD7808" w:rsidRPr="00AD7808">
        <w:rPr>
          <w:color w:val="000000"/>
          <w:lang w:val="es-ES" w:eastAsia="es-ES"/>
        </w:rPr>
        <w:t>ocial Corporativa</w:t>
      </w:r>
      <w:r w:rsidRPr="00AD7808">
        <w:rPr>
          <w:color w:val="000000"/>
          <w:lang w:val="es-ES" w:eastAsia="es-ES"/>
        </w:rPr>
        <w:t xml:space="preserve"> del Departamento de Salud de Denia. Cuenta asimismo con una larga trayectoria como investigadora y docente en diversas instituciones</w:t>
      </w:r>
      <w:r w:rsidR="00E81903">
        <w:rPr>
          <w:color w:val="000000"/>
          <w:lang w:val="es-ES" w:eastAsia="es-ES"/>
        </w:rPr>
        <w:t>.</w:t>
      </w:r>
    </w:p>
    <w:p w14:paraId="202E38A4" w14:textId="77777777" w:rsidR="00B17D77" w:rsidRPr="00AD7808" w:rsidRDefault="00B17D77" w:rsidP="00AD7808">
      <w:pPr>
        <w:pStyle w:val="CuerpodetextoNotadePrensa"/>
        <w:rPr>
          <w:color w:val="000000"/>
          <w:lang w:val="es-ES" w:eastAsia="es-ES"/>
        </w:rPr>
      </w:pPr>
    </w:p>
    <w:p w14:paraId="283FBD67" w14:textId="5D545E95" w:rsidR="00B17D77" w:rsidRPr="00AD7808" w:rsidRDefault="00B17D77" w:rsidP="00AD7808">
      <w:pPr>
        <w:pStyle w:val="CuerpodetextoNotadePrensa"/>
        <w:rPr>
          <w:color w:val="000000"/>
          <w:lang w:val="es-ES" w:eastAsia="es-ES"/>
        </w:rPr>
      </w:pPr>
      <w:r w:rsidRPr="00AD7808">
        <w:rPr>
          <w:color w:val="000000"/>
          <w:lang w:val="es-ES" w:eastAsia="es-ES"/>
        </w:rPr>
        <w:t xml:space="preserve">La nueva gerente de Atención Hospitalaria es especialista en Gestión Económica y Financiera por la Escuela Nacional de Sanidad; doctora en Educación y Tecnologías de la Información y la Comunicación por la </w:t>
      </w:r>
      <w:proofErr w:type="spellStart"/>
      <w:r w:rsidRPr="00AD7808">
        <w:rPr>
          <w:color w:val="000000"/>
          <w:lang w:val="es-ES" w:eastAsia="es-ES"/>
        </w:rPr>
        <w:t>Universidat</w:t>
      </w:r>
      <w:proofErr w:type="spellEnd"/>
      <w:r w:rsidRPr="00AD7808">
        <w:rPr>
          <w:color w:val="000000"/>
          <w:lang w:val="es-ES" w:eastAsia="es-ES"/>
        </w:rPr>
        <w:t xml:space="preserve"> </w:t>
      </w:r>
      <w:proofErr w:type="spellStart"/>
      <w:r w:rsidRPr="00AD7808">
        <w:rPr>
          <w:color w:val="000000"/>
          <w:lang w:val="es-ES" w:eastAsia="es-ES"/>
        </w:rPr>
        <w:t>Oberta</w:t>
      </w:r>
      <w:proofErr w:type="spellEnd"/>
      <w:r w:rsidRPr="00AD7808">
        <w:rPr>
          <w:color w:val="000000"/>
          <w:lang w:val="es-ES" w:eastAsia="es-ES"/>
        </w:rPr>
        <w:t xml:space="preserve"> de Catalunya; licenciada en Ciencias del Trabajo, especialidad Recursos Humanos, por la Universidad de La Rioja</w:t>
      </w:r>
      <w:r w:rsidR="00E81903">
        <w:rPr>
          <w:color w:val="000000"/>
          <w:lang w:val="es-ES" w:eastAsia="es-ES"/>
        </w:rPr>
        <w:t>, y m</w:t>
      </w:r>
      <w:r w:rsidRPr="00AD7808">
        <w:rPr>
          <w:color w:val="000000"/>
          <w:lang w:val="es-ES" w:eastAsia="es-ES"/>
        </w:rPr>
        <w:t xml:space="preserve">áster en Sociedad de la información y Gestión del Conocimiento por la </w:t>
      </w:r>
      <w:proofErr w:type="spellStart"/>
      <w:r w:rsidRPr="00AD7808">
        <w:rPr>
          <w:color w:val="000000"/>
          <w:lang w:val="es-ES" w:eastAsia="es-ES"/>
        </w:rPr>
        <w:t>Universitat</w:t>
      </w:r>
      <w:proofErr w:type="spellEnd"/>
      <w:r w:rsidRPr="00AD7808">
        <w:rPr>
          <w:color w:val="000000"/>
          <w:lang w:val="es-ES" w:eastAsia="es-ES"/>
        </w:rPr>
        <w:t xml:space="preserve"> </w:t>
      </w:r>
      <w:proofErr w:type="spellStart"/>
      <w:r w:rsidRPr="00AD7808">
        <w:rPr>
          <w:color w:val="000000"/>
          <w:lang w:val="es-ES" w:eastAsia="es-ES"/>
        </w:rPr>
        <w:t>Oberta</w:t>
      </w:r>
      <w:proofErr w:type="spellEnd"/>
      <w:r w:rsidRPr="00AD7808">
        <w:rPr>
          <w:color w:val="000000"/>
          <w:lang w:val="es-ES" w:eastAsia="es-ES"/>
        </w:rPr>
        <w:t xml:space="preserve"> de Catalunya. </w:t>
      </w:r>
    </w:p>
    <w:p w14:paraId="3051D962" w14:textId="77777777" w:rsidR="00B17D77" w:rsidRPr="00AD7808" w:rsidRDefault="00B17D77" w:rsidP="00AD7808">
      <w:pPr>
        <w:pStyle w:val="CuerpodetextoNotadePrensa"/>
        <w:rPr>
          <w:color w:val="000000"/>
          <w:lang w:val="es-ES" w:eastAsia="es-ES"/>
        </w:rPr>
      </w:pPr>
    </w:p>
    <w:p w14:paraId="4F0D4A96" w14:textId="77777777" w:rsidR="00B17D77" w:rsidRPr="00AD7808" w:rsidRDefault="00B17D77" w:rsidP="00AD7808">
      <w:pPr>
        <w:pStyle w:val="CuerpodetextoNotadePrensa"/>
        <w:rPr>
          <w:color w:val="000000"/>
          <w:lang w:val="es-ES" w:eastAsia="es-ES"/>
        </w:rPr>
      </w:pPr>
      <w:r w:rsidRPr="00AD7808">
        <w:rPr>
          <w:b/>
          <w:color w:val="000000"/>
          <w:lang w:val="es-ES" w:eastAsia="es-ES"/>
        </w:rPr>
        <w:t>Pedro Díaz de Cerio</w:t>
      </w:r>
      <w:r w:rsidRPr="00AD7808">
        <w:rPr>
          <w:color w:val="000000"/>
          <w:lang w:val="es-ES" w:eastAsia="es-ES"/>
        </w:rPr>
        <w:t xml:space="preserve"> liderará la nueva dirección estratégica del SERIS: la Dirección de Calidad, Seguridad del Paciente y Continuidad Asistencial. Se incorpora al cuadro de mandos de la organización desde la Jefatura de Estudios del Hospital San Pedro, cargo que ha desempeñado desde noviembre de 2022 hasta la actualidad. </w:t>
      </w:r>
    </w:p>
    <w:p w14:paraId="4BF328FE" w14:textId="77777777" w:rsidR="00B17D77" w:rsidRPr="00AD7808" w:rsidRDefault="00B17D77" w:rsidP="00AD7808">
      <w:pPr>
        <w:pStyle w:val="CuerpodetextoNotadePrensa"/>
        <w:rPr>
          <w:color w:val="000000"/>
          <w:lang w:val="es-ES" w:eastAsia="es-ES"/>
        </w:rPr>
      </w:pPr>
    </w:p>
    <w:p w14:paraId="4A788392" w14:textId="24BAFF20" w:rsidR="00B17D77" w:rsidRPr="00AD7808" w:rsidRDefault="00B17D77" w:rsidP="00AD7808">
      <w:pPr>
        <w:pStyle w:val="CuerpodetextoNotadePrensa"/>
        <w:rPr>
          <w:color w:val="000000"/>
          <w:lang w:val="es-ES" w:eastAsia="es-ES"/>
        </w:rPr>
      </w:pPr>
      <w:r w:rsidRPr="00AD7808">
        <w:rPr>
          <w:color w:val="000000"/>
          <w:lang w:val="es-ES" w:eastAsia="es-ES"/>
        </w:rPr>
        <w:t>Es doctor en Medicina por la Universidad del País Vasco con sobresaliente cum laude (1997-2003) con doctorado en 2011. Especialista en Otorrinolaringología y cirugía de cabeza y cuello, vía MIR. Diploma de Especialización en Gestión Clínica en la Escuela Nacional de Sanidad</w:t>
      </w:r>
      <w:r w:rsidR="00AD7808">
        <w:rPr>
          <w:color w:val="000000"/>
          <w:lang w:val="es-ES" w:eastAsia="es-ES"/>
        </w:rPr>
        <w:t>,</w:t>
      </w:r>
      <w:r w:rsidRPr="00AD7808">
        <w:rPr>
          <w:color w:val="000000"/>
          <w:lang w:val="es-ES" w:eastAsia="es-ES"/>
        </w:rPr>
        <w:t xml:space="preserve"> y </w:t>
      </w:r>
      <w:r w:rsidR="00FE393F">
        <w:rPr>
          <w:color w:val="000000"/>
          <w:lang w:val="es-ES" w:eastAsia="es-ES"/>
        </w:rPr>
        <w:t>m</w:t>
      </w:r>
      <w:r w:rsidRPr="00AD7808">
        <w:rPr>
          <w:color w:val="000000"/>
          <w:lang w:val="es-ES" w:eastAsia="es-ES"/>
        </w:rPr>
        <w:t xml:space="preserve">áster en Gestión y Planificación Sanitaria para Directivos de la Salud por la Universidad Europea de Madrid. Vicepresidente de la Sociedad Otorrinolaringológica de Castilla y León, Cantabria y La Rioja. Profesor invitado de la Facultad de Medicina de la Universidad de Deusto. </w:t>
      </w:r>
    </w:p>
    <w:p w14:paraId="0C5C5614" w14:textId="77777777" w:rsidR="00B17D77" w:rsidRPr="00AD7808" w:rsidRDefault="00B17D77" w:rsidP="00AD7808">
      <w:pPr>
        <w:pStyle w:val="CuerpodetextoNotadePrensa"/>
        <w:rPr>
          <w:color w:val="000000"/>
          <w:lang w:val="es-ES" w:eastAsia="es-ES"/>
        </w:rPr>
      </w:pPr>
    </w:p>
    <w:p w14:paraId="4D5EEF2B" w14:textId="03694413" w:rsidR="00B17D77" w:rsidRPr="00AD7808" w:rsidRDefault="00AD7808" w:rsidP="00AD7808">
      <w:pPr>
        <w:pStyle w:val="CuerpodetextoNotadePrensa"/>
        <w:rPr>
          <w:lang w:val="es-ES"/>
        </w:rPr>
      </w:pPr>
      <w:r>
        <w:rPr>
          <w:b/>
          <w:lang w:val="es-ES"/>
        </w:rPr>
        <w:t xml:space="preserve">Javier Sanz Hernández </w:t>
      </w:r>
      <w:r w:rsidRPr="00AD7808">
        <w:rPr>
          <w:lang w:val="es-ES"/>
        </w:rPr>
        <w:t>es el</w:t>
      </w:r>
      <w:r>
        <w:rPr>
          <w:b/>
          <w:lang w:val="es-ES"/>
        </w:rPr>
        <w:t xml:space="preserve"> </w:t>
      </w:r>
      <w:r w:rsidR="00B17D77" w:rsidRPr="00AD7808">
        <w:rPr>
          <w:lang w:val="es-ES"/>
        </w:rPr>
        <w:t xml:space="preserve">nuevo director </w:t>
      </w:r>
      <w:r w:rsidRPr="00AD7808">
        <w:rPr>
          <w:lang w:val="es-ES"/>
        </w:rPr>
        <w:t>del</w:t>
      </w:r>
      <w:r w:rsidR="00B17D77" w:rsidRPr="00AD7808">
        <w:rPr>
          <w:lang w:val="es-ES"/>
        </w:rPr>
        <w:t xml:space="preserve"> Hospital de Calahorra, tras desempeñar el cargo de coordinador de Procesos No Asistenciales de este centro desde enero de este año. Hasta esa fecha había sido subdirector de Gestión económico-administrativo del Hospital Universitario Miguel Servet y del</w:t>
      </w:r>
      <w:r w:rsidR="00E81903">
        <w:rPr>
          <w:lang w:val="es-ES"/>
        </w:rPr>
        <w:t xml:space="preserve"> Sector Sanitario Zaragoza II. C</w:t>
      </w:r>
      <w:r w:rsidR="00B17D77" w:rsidRPr="00AD7808">
        <w:rPr>
          <w:lang w:val="es-ES"/>
        </w:rPr>
        <w:t>on anterioridad ocupó la Dirección de Gestión y Servicios Generales del Hospital “Ernest Lluch” de Calatayud y otros puestos de responsabilidad relacionados con diversos aspectos de la gestión de centros sanitarios. En su currículum destaca la creación y puesta en funcionamiento del Banco de Sangre y Tejidos de Aragón en Zaragoza</w:t>
      </w:r>
      <w:r w:rsidR="00E81903">
        <w:rPr>
          <w:lang w:val="es-ES"/>
        </w:rPr>
        <w:t xml:space="preserve"> </w:t>
      </w:r>
      <w:r w:rsidR="00B17D77" w:rsidRPr="00AD7808">
        <w:rPr>
          <w:lang w:val="es-ES"/>
        </w:rPr>
        <w:t xml:space="preserve">en 2006, ostentando la dirección del mismo durante seis años. </w:t>
      </w:r>
    </w:p>
    <w:p w14:paraId="4E0A1D69" w14:textId="77777777" w:rsidR="00B17D77" w:rsidRPr="00AD7808" w:rsidRDefault="00B17D77" w:rsidP="00AD7808">
      <w:pPr>
        <w:pStyle w:val="CuerpodetextoNotadePrensa"/>
        <w:rPr>
          <w:color w:val="000000"/>
          <w:lang w:val="es-ES" w:eastAsia="es-ES"/>
        </w:rPr>
      </w:pPr>
    </w:p>
    <w:p w14:paraId="75172859" w14:textId="77777777" w:rsidR="00B17D77" w:rsidRPr="00AD7808" w:rsidRDefault="00B17D77" w:rsidP="00AD7808">
      <w:pPr>
        <w:pStyle w:val="CuerpodetextoNotadePrensa"/>
        <w:rPr>
          <w:color w:val="000000"/>
          <w:lang w:val="es-ES" w:eastAsia="es-ES"/>
        </w:rPr>
      </w:pPr>
      <w:r w:rsidRPr="00AD7808">
        <w:rPr>
          <w:color w:val="000000"/>
          <w:lang w:val="es-ES" w:eastAsia="es-ES"/>
        </w:rPr>
        <w:t xml:space="preserve">Sanz Hernández cuenta con el Grado en Administración y Dirección de Empresas por la Universidad de Zaragoza, con Máster en Dirección de Recursos Humanos y en Contratación Pública Sanitaria, entre otros estudios. </w:t>
      </w:r>
    </w:p>
    <w:p w14:paraId="1473CB0E" w14:textId="77777777" w:rsidR="00B17D77" w:rsidRPr="00AD7808" w:rsidRDefault="00B17D77" w:rsidP="00AD7808">
      <w:pPr>
        <w:pStyle w:val="CuerpodetextoNotadePrensa"/>
        <w:rPr>
          <w:lang w:val="es-ES"/>
        </w:rPr>
      </w:pPr>
    </w:p>
    <w:p w14:paraId="3941A124" w14:textId="77777777" w:rsidR="00B17D77" w:rsidRPr="00E81903" w:rsidRDefault="00B17D77" w:rsidP="00AD7808">
      <w:pPr>
        <w:pStyle w:val="CuerpodetextoNotadePrensa"/>
        <w:rPr>
          <w:color w:val="000000"/>
          <w:lang w:val="es-ES" w:eastAsia="es-ES"/>
        </w:rPr>
      </w:pPr>
    </w:p>
    <w:p w14:paraId="27ABD5DC" w14:textId="77777777" w:rsidR="00261510" w:rsidRPr="00E81903" w:rsidRDefault="00261510" w:rsidP="00AD7808">
      <w:pPr>
        <w:pStyle w:val="CuerpodetextoNotadePrensa"/>
        <w:rPr>
          <w:lang w:val="es-ES"/>
        </w:rPr>
      </w:pPr>
    </w:p>
    <w:sectPr w:rsidR="00261510" w:rsidRPr="00E81903"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B4FA7" w14:textId="77777777" w:rsidR="00CE0DD2" w:rsidRDefault="00CE0DD2" w:rsidP="0069392B">
      <w:r>
        <w:separator/>
      </w:r>
    </w:p>
  </w:endnote>
  <w:endnote w:type="continuationSeparator" w:id="0">
    <w:p w14:paraId="245005CE" w14:textId="77777777" w:rsidR="00CE0DD2" w:rsidRDefault="00CE0DD2"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Neue LT 55 Roman">
    <w:altName w:val="Arial"/>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54A52" w14:textId="77777777" w:rsidR="00CE0DD2" w:rsidRDefault="00CE0DD2" w:rsidP="0069392B">
      <w:r>
        <w:separator/>
      </w:r>
    </w:p>
  </w:footnote>
  <w:footnote w:type="continuationSeparator" w:id="0">
    <w:p w14:paraId="2C1165FE" w14:textId="77777777" w:rsidR="00CE0DD2" w:rsidRDefault="00CE0DD2"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F3F3C"/>
    <w:rsid w:val="00100590"/>
    <w:rsid w:val="001037A5"/>
    <w:rsid w:val="001542F7"/>
    <w:rsid w:val="0018459D"/>
    <w:rsid w:val="001D5774"/>
    <w:rsid w:val="0020207D"/>
    <w:rsid w:val="00240D3F"/>
    <w:rsid w:val="00250CDB"/>
    <w:rsid w:val="00261510"/>
    <w:rsid w:val="0028062D"/>
    <w:rsid w:val="002873D9"/>
    <w:rsid w:val="002C41E9"/>
    <w:rsid w:val="002C5DF7"/>
    <w:rsid w:val="002D3B2D"/>
    <w:rsid w:val="002E4839"/>
    <w:rsid w:val="002E72EE"/>
    <w:rsid w:val="00307CD0"/>
    <w:rsid w:val="003364A2"/>
    <w:rsid w:val="0034365A"/>
    <w:rsid w:val="00346ABB"/>
    <w:rsid w:val="00353743"/>
    <w:rsid w:val="0035439E"/>
    <w:rsid w:val="0039046B"/>
    <w:rsid w:val="003A3E60"/>
    <w:rsid w:val="003C1605"/>
    <w:rsid w:val="00417179"/>
    <w:rsid w:val="00435C9E"/>
    <w:rsid w:val="0044594E"/>
    <w:rsid w:val="0047552C"/>
    <w:rsid w:val="00477863"/>
    <w:rsid w:val="00495B58"/>
    <w:rsid w:val="00495D1F"/>
    <w:rsid w:val="004D420D"/>
    <w:rsid w:val="004D594F"/>
    <w:rsid w:val="0050645C"/>
    <w:rsid w:val="00574433"/>
    <w:rsid w:val="0058176E"/>
    <w:rsid w:val="00596975"/>
    <w:rsid w:val="00597247"/>
    <w:rsid w:val="006563C4"/>
    <w:rsid w:val="00673FFA"/>
    <w:rsid w:val="0069392B"/>
    <w:rsid w:val="006A7DBC"/>
    <w:rsid w:val="006B0802"/>
    <w:rsid w:val="00706970"/>
    <w:rsid w:val="00716285"/>
    <w:rsid w:val="007A7E63"/>
    <w:rsid w:val="007C7121"/>
    <w:rsid w:val="007D6FFF"/>
    <w:rsid w:val="007E4491"/>
    <w:rsid w:val="0087541B"/>
    <w:rsid w:val="00892C54"/>
    <w:rsid w:val="008B05E4"/>
    <w:rsid w:val="008E7E40"/>
    <w:rsid w:val="00917E39"/>
    <w:rsid w:val="009735EC"/>
    <w:rsid w:val="00977EFE"/>
    <w:rsid w:val="009E7835"/>
    <w:rsid w:val="00A141BE"/>
    <w:rsid w:val="00A347CA"/>
    <w:rsid w:val="00A6238F"/>
    <w:rsid w:val="00A756FA"/>
    <w:rsid w:val="00AA0B41"/>
    <w:rsid w:val="00AC6E30"/>
    <w:rsid w:val="00AD7808"/>
    <w:rsid w:val="00B17D77"/>
    <w:rsid w:val="00B93DBC"/>
    <w:rsid w:val="00B97FCD"/>
    <w:rsid w:val="00BA5D06"/>
    <w:rsid w:val="00BE70B2"/>
    <w:rsid w:val="00C05A43"/>
    <w:rsid w:val="00C22F34"/>
    <w:rsid w:val="00C648E7"/>
    <w:rsid w:val="00C83CF8"/>
    <w:rsid w:val="00CC08D8"/>
    <w:rsid w:val="00CE0DD2"/>
    <w:rsid w:val="00D017AC"/>
    <w:rsid w:val="00D312AD"/>
    <w:rsid w:val="00D53E08"/>
    <w:rsid w:val="00DD0856"/>
    <w:rsid w:val="00E41609"/>
    <w:rsid w:val="00E517E4"/>
    <w:rsid w:val="00E63FE9"/>
    <w:rsid w:val="00E81903"/>
    <w:rsid w:val="00ED47D0"/>
    <w:rsid w:val="00F671DE"/>
    <w:rsid w:val="00F8126E"/>
    <w:rsid w:val="00F92DFC"/>
    <w:rsid w:val="00FA4DD6"/>
    <w:rsid w:val="00FE3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Default">
    <w:name w:val="Default"/>
    <w:rsid w:val="00B17D77"/>
    <w:pPr>
      <w:autoSpaceDE w:val="0"/>
      <w:autoSpaceDN w:val="0"/>
      <w:adjustRightInd w:val="0"/>
    </w:pPr>
    <w:rPr>
      <w:rFonts w:ascii="HelveticaNeue LT 55 Roman" w:eastAsia="Times New Roman" w:hAnsi="HelveticaNeue LT 55 Roman" w:cs="HelveticaNeue LT 55 Roman"/>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8</cp:revision>
  <cp:lastPrinted>2024-07-23T06:51:00Z</cp:lastPrinted>
  <dcterms:created xsi:type="dcterms:W3CDTF">2024-07-22T16:52:00Z</dcterms:created>
  <dcterms:modified xsi:type="dcterms:W3CDTF">2024-07-23T07:13:00Z</dcterms:modified>
</cp:coreProperties>
</file>