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C88EC20" w:rsidR="00E517E4" w:rsidRPr="00A756FA" w:rsidRDefault="00881CB2" w:rsidP="0047552C">
      <w:pPr>
        <w:pStyle w:val="FechaNotadePrensa"/>
        <w:jc w:val="both"/>
      </w:pPr>
      <w:bookmarkStart w:id="0" w:name="_Hlk139457860"/>
      <w:r>
        <w:t>Mart</w:t>
      </w:r>
      <w:r w:rsidR="00524C30">
        <w:t>es 2</w:t>
      </w:r>
      <w:r>
        <w:t>7</w:t>
      </w:r>
      <w:r w:rsidR="00A82065">
        <w:t>/</w:t>
      </w:r>
      <w:r w:rsidR="00086E85">
        <w:t>0</w:t>
      </w:r>
      <w:r w:rsidR="00134BC2">
        <w:t>8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11E50274" w:rsidR="00261510" w:rsidRPr="004D594F" w:rsidRDefault="001F1885" w:rsidP="0047552C">
      <w:pPr>
        <w:pStyle w:val="TtuloNotadePrensa"/>
        <w:jc w:val="both"/>
      </w:pPr>
      <w:bookmarkStart w:id="1" w:name="_Hlk139456888"/>
      <w:bookmarkEnd w:id="0"/>
      <w:r>
        <w:t>La</w:t>
      </w:r>
      <w:r w:rsidR="0063701E">
        <w:t xml:space="preserve"> fusión de las fundaciones </w:t>
      </w:r>
      <w:r w:rsidR="00111538">
        <w:t xml:space="preserve">de </w:t>
      </w:r>
      <w:r w:rsidR="0063701E">
        <w:t xml:space="preserve">la Transformación y Centro del Envase </w:t>
      </w:r>
      <w:r w:rsidR="00111538">
        <w:t>potenciará la acción económica</w:t>
      </w:r>
      <w:r w:rsidR="00E002D9">
        <w:t xml:space="preserve">, social, científica y tecnológica </w:t>
      </w:r>
      <w:r w:rsidR="00111538">
        <w:t xml:space="preserve">de </w:t>
      </w:r>
      <w:r w:rsidR="00E002D9">
        <w:t>La Rioja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1A868AF1" w14:textId="133DDB48" w:rsidR="000532DE" w:rsidRPr="00344335" w:rsidRDefault="000532DE" w:rsidP="0047552C">
      <w:pPr>
        <w:pStyle w:val="CuerpodetextoNotadePrensa"/>
        <w:rPr>
          <w:b/>
          <w:color w:val="auto"/>
          <w:lang w:val="es-ES"/>
        </w:rPr>
      </w:pPr>
      <w:r w:rsidRPr="00344335">
        <w:rPr>
          <w:b/>
          <w:lang w:val="es-ES"/>
        </w:rPr>
        <w:t xml:space="preserve">El </w:t>
      </w:r>
      <w:r w:rsidR="008C62C5">
        <w:rPr>
          <w:b/>
          <w:lang w:val="es-ES"/>
        </w:rPr>
        <w:t>Gobierno regional</w:t>
      </w:r>
      <w:r w:rsidRPr="00344335">
        <w:rPr>
          <w:b/>
          <w:lang w:val="es-ES"/>
        </w:rPr>
        <w:t xml:space="preserve"> ha dado luz verde a </w:t>
      </w:r>
      <w:r w:rsidR="00344335" w:rsidRPr="00344335">
        <w:rPr>
          <w:b/>
          <w:lang w:val="es-ES"/>
        </w:rPr>
        <w:t>una</w:t>
      </w:r>
      <w:r w:rsidRPr="00344335">
        <w:rPr>
          <w:b/>
          <w:lang w:val="es-ES"/>
        </w:rPr>
        <w:t xml:space="preserve"> integración </w:t>
      </w:r>
      <w:r w:rsidR="00344335" w:rsidRPr="00344335">
        <w:rPr>
          <w:b/>
          <w:color w:val="auto"/>
          <w:lang w:val="es-ES"/>
        </w:rPr>
        <w:t xml:space="preserve">que </w:t>
      </w:r>
      <w:r w:rsidR="00DC0450">
        <w:rPr>
          <w:b/>
          <w:color w:val="auto"/>
          <w:lang w:val="es-ES"/>
        </w:rPr>
        <w:t>garantiz</w:t>
      </w:r>
      <w:r w:rsidR="00344335" w:rsidRPr="00344335">
        <w:rPr>
          <w:b/>
          <w:color w:val="auto"/>
          <w:lang w:val="es-ES"/>
        </w:rPr>
        <w:t xml:space="preserve">a la viabilidad y continuidad de las actividades que venían desarrollando ambas fundaciones, así como el cumplimiento de </w:t>
      </w:r>
      <w:r w:rsidR="00344335">
        <w:rPr>
          <w:b/>
          <w:color w:val="auto"/>
          <w:lang w:val="es-ES"/>
        </w:rPr>
        <w:t>sus</w:t>
      </w:r>
      <w:r w:rsidR="00344335" w:rsidRPr="00344335">
        <w:rPr>
          <w:b/>
          <w:color w:val="auto"/>
          <w:lang w:val="es-ES"/>
        </w:rPr>
        <w:t xml:space="preserve"> objetivos a largo plazo</w:t>
      </w:r>
    </w:p>
    <w:p w14:paraId="21BCC84C" w14:textId="77777777" w:rsidR="00344335" w:rsidRDefault="00344335" w:rsidP="0047552C">
      <w:pPr>
        <w:pStyle w:val="CuerpodetextoNotadePrensa"/>
        <w:rPr>
          <w:b/>
          <w:lang w:val="es-ES"/>
        </w:rPr>
      </w:pPr>
    </w:p>
    <w:p w14:paraId="25C64E58" w14:textId="66F55EA8" w:rsidR="0020207D" w:rsidRPr="00086E85" w:rsidRDefault="006563EB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</w:t>
      </w:r>
      <w:r w:rsidR="001F1885">
        <w:rPr>
          <w:b/>
          <w:lang w:val="es-ES"/>
        </w:rPr>
        <w:t>os estatutos de la FTLA in</w:t>
      </w:r>
      <w:r w:rsidR="000532DE">
        <w:rPr>
          <w:b/>
          <w:lang w:val="es-ES"/>
        </w:rPr>
        <w:t>corpora</w:t>
      </w:r>
      <w:r w:rsidR="00F66F01">
        <w:rPr>
          <w:b/>
          <w:lang w:val="es-ES"/>
        </w:rPr>
        <w:t xml:space="preserve">n </w:t>
      </w:r>
      <w:r w:rsidR="001F1885">
        <w:rPr>
          <w:b/>
          <w:lang w:val="es-ES"/>
        </w:rPr>
        <w:t>los fines de la FCEE</w:t>
      </w:r>
      <w:r>
        <w:rPr>
          <w:b/>
          <w:lang w:val="es-ES"/>
        </w:rPr>
        <w:t xml:space="preserve"> </w:t>
      </w:r>
      <w:r w:rsidR="001F1885">
        <w:rPr>
          <w:b/>
          <w:lang w:val="es-ES"/>
        </w:rPr>
        <w:t>para aunar esfuerzos y recursos</w:t>
      </w:r>
      <w:r w:rsidR="00A82065">
        <w:rPr>
          <w:b/>
          <w:lang w:val="es-ES"/>
        </w:rPr>
        <w:t xml:space="preserve"> </w:t>
      </w:r>
      <w:r w:rsidR="00E85B5D">
        <w:rPr>
          <w:b/>
          <w:lang w:val="es-ES"/>
        </w:rPr>
        <w:t>en la</w:t>
      </w:r>
      <w:r w:rsidR="00A82065">
        <w:rPr>
          <w:b/>
          <w:lang w:val="es-ES"/>
        </w:rPr>
        <w:t xml:space="preserve"> gestión de fondos europeos</w:t>
      </w:r>
      <w:r w:rsidR="001F1885">
        <w:rPr>
          <w:b/>
          <w:lang w:val="es-ES"/>
        </w:rPr>
        <w:t xml:space="preserve">, </w:t>
      </w:r>
      <w:r w:rsidR="00E002D9">
        <w:rPr>
          <w:b/>
          <w:lang w:val="es-ES"/>
        </w:rPr>
        <w:t>ganar eficiencia</w:t>
      </w:r>
      <w:r w:rsidR="00A82065">
        <w:rPr>
          <w:b/>
          <w:lang w:val="es-ES"/>
        </w:rPr>
        <w:t xml:space="preserve">, </w:t>
      </w:r>
      <w:r w:rsidR="001F1885">
        <w:rPr>
          <w:b/>
          <w:lang w:val="es-ES"/>
        </w:rPr>
        <w:t>simplificar trámites</w:t>
      </w:r>
      <w:r w:rsidR="00E002D9">
        <w:rPr>
          <w:b/>
          <w:lang w:val="es-ES"/>
        </w:rPr>
        <w:t xml:space="preserve"> y mejorar la transparencia y la seguridad jurídica</w:t>
      </w:r>
    </w:p>
    <w:p w14:paraId="7B095281" w14:textId="2FAF1686" w:rsidR="001037A5" w:rsidRPr="00086E85" w:rsidRDefault="001037A5" w:rsidP="0047552C">
      <w:pPr>
        <w:pStyle w:val="CuerpodetextoNotadePrensa"/>
        <w:rPr>
          <w:b/>
          <w:lang w:val="es-ES"/>
        </w:rPr>
      </w:pPr>
    </w:p>
    <w:p w14:paraId="0DC598FC" w14:textId="77777777" w:rsidR="0020207D" w:rsidRPr="00086E85" w:rsidRDefault="0020207D" w:rsidP="0047552C">
      <w:pPr>
        <w:pStyle w:val="CuerpodetextoNotadePrensa"/>
        <w:rPr>
          <w:lang w:val="es-ES"/>
        </w:rPr>
      </w:pPr>
    </w:p>
    <w:p w14:paraId="74BFAA3C" w14:textId="55E7F0BE" w:rsidR="009669B6" w:rsidRDefault="007A758D" w:rsidP="009669B6">
      <w:pPr>
        <w:pStyle w:val="CuerpodetextoNotadePrensa"/>
        <w:rPr>
          <w:lang w:val="es-ES"/>
        </w:rPr>
      </w:pPr>
      <w:r>
        <w:rPr>
          <w:lang w:val="es-ES"/>
        </w:rPr>
        <w:t xml:space="preserve">El Gobierno </w:t>
      </w:r>
      <w:r w:rsidR="008C62C5">
        <w:rPr>
          <w:lang w:val="es-ES"/>
        </w:rPr>
        <w:t xml:space="preserve">regional </w:t>
      </w:r>
      <w:r>
        <w:rPr>
          <w:lang w:val="es-ES"/>
        </w:rPr>
        <w:t xml:space="preserve">ha </w:t>
      </w:r>
      <w:r w:rsidR="00F133B3">
        <w:rPr>
          <w:lang w:val="es-ES"/>
        </w:rPr>
        <w:t>dado luz verde</w:t>
      </w:r>
      <w:r>
        <w:rPr>
          <w:lang w:val="es-ES"/>
        </w:rPr>
        <w:t xml:space="preserve"> </w:t>
      </w:r>
      <w:r w:rsidR="00F133B3">
        <w:rPr>
          <w:lang w:val="es-ES"/>
        </w:rPr>
        <w:t xml:space="preserve">al proceso para fusionar </w:t>
      </w:r>
      <w:r w:rsidR="0063701E">
        <w:rPr>
          <w:lang w:val="es-ES"/>
        </w:rPr>
        <w:t xml:space="preserve">la Fundación del Centro del Envase y Embalaje (FCEE) </w:t>
      </w:r>
      <w:r w:rsidR="00F133B3">
        <w:rPr>
          <w:lang w:val="es-ES"/>
        </w:rPr>
        <w:t xml:space="preserve">y </w:t>
      </w:r>
      <w:r w:rsidR="0063701E">
        <w:rPr>
          <w:lang w:val="es-ES"/>
        </w:rPr>
        <w:t xml:space="preserve">la Fundación para la Transformación de La Rioja (FTLR). La </w:t>
      </w:r>
      <w:r w:rsidR="00F133B3">
        <w:rPr>
          <w:lang w:val="es-ES"/>
        </w:rPr>
        <w:t xml:space="preserve">integración de la </w:t>
      </w:r>
      <w:r w:rsidR="0063701E">
        <w:rPr>
          <w:lang w:val="es-ES"/>
        </w:rPr>
        <w:t>FCCE en</w:t>
      </w:r>
      <w:r w:rsidR="00F133B3">
        <w:rPr>
          <w:lang w:val="es-ES"/>
        </w:rPr>
        <w:t xml:space="preserve"> la FTLR, que ha incorporado a sus estatutos los fines de la </w:t>
      </w:r>
      <w:r w:rsidR="00FA461B">
        <w:rPr>
          <w:lang w:val="es-ES"/>
        </w:rPr>
        <w:t>primera</w:t>
      </w:r>
      <w:r w:rsidR="00F133B3">
        <w:rPr>
          <w:lang w:val="es-ES"/>
        </w:rPr>
        <w:t xml:space="preserve">, </w:t>
      </w:r>
      <w:r w:rsidR="00F66F01">
        <w:rPr>
          <w:lang w:val="es-ES"/>
        </w:rPr>
        <w:t>permite</w:t>
      </w:r>
      <w:r w:rsidR="00F133B3" w:rsidRPr="00F133B3">
        <w:rPr>
          <w:lang w:val="es-ES"/>
        </w:rPr>
        <w:t xml:space="preserve"> aunar esfuerzos y recursos</w:t>
      </w:r>
      <w:r w:rsidR="00E85B5D">
        <w:rPr>
          <w:lang w:val="es-ES"/>
        </w:rPr>
        <w:t xml:space="preserve"> en la gestión de los fondos europeos</w:t>
      </w:r>
      <w:r w:rsidR="00F133B3" w:rsidRPr="00F133B3">
        <w:rPr>
          <w:lang w:val="es-ES"/>
        </w:rPr>
        <w:t>, ganar eficiencia, racionalizar el sector público, simplificar trámites, evitar duplicidades y mejorar la transparencia y la seguridad jurídica</w:t>
      </w:r>
      <w:r w:rsidR="00F133B3">
        <w:rPr>
          <w:lang w:val="es-ES"/>
        </w:rPr>
        <w:t xml:space="preserve">. </w:t>
      </w:r>
      <w:r w:rsidR="00FA461B">
        <w:rPr>
          <w:lang w:val="es-ES"/>
        </w:rPr>
        <w:t xml:space="preserve">Además, esta fusión </w:t>
      </w:r>
      <w:bookmarkStart w:id="2" w:name="_GoBack"/>
      <w:bookmarkEnd w:id="2"/>
      <w:r w:rsidR="00517A19">
        <w:rPr>
          <w:lang w:val="es-ES"/>
        </w:rPr>
        <w:t>potenciará</w:t>
      </w:r>
      <w:r w:rsidR="009669B6">
        <w:rPr>
          <w:lang w:val="es-ES"/>
        </w:rPr>
        <w:t xml:space="preserve"> la acción económica, social, científica y tecnológica</w:t>
      </w:r>
      <w:r w:rsidR="00517A19">
        <w:rPr>
          <w:lang w:val="es-ES"/>
        </w:rPr>
        <w:t xml:space="preserve"> de la Rioja</w:t>
      </w:r>
      <w:r w:rsidR="009669B6">
        <w:rPr>
          <w:lang w:val="es-ES"/>
        </w:rPr>
        <w:t xml:space="preserve">.    </w:t>
      </w:r>
    </w:p>
    <w:p w14:paraId="6C4C3027" w14:textId="41E041A0" w:rsidR="009A4E73" w:rsidRDefault="009A4E73" w:rsidP="009669B6">
      <w:pPr>
        <w:pStyle w:val="CuerpodetextoNotadePrensa"/>
        <w:rPr>
          <w:lang w:val="es-ES"/>
        </w:rPr>
      </w:pPr>
    </w:p>
    <w:p w14:paraId="7A0F4593" w14:textId="471CC6A8" w:rsidR="009A4E73" w:rsidRDefault="009A4E73" w:rsidP="009A4E73">
      <w:pPr>
        <w:pStyle w:val="CuerpodetextoNotadePrensa"/>
        <w:rPr>
          <w:color w:val="auto"/>
          <w:lang w:val="es-ES"/>
        </w:rPr>
      </w:pPr>
      <w:r>
        <w:rPr>
          <w:lang w:val="es-ES"/>
        </w:rPr>
        <w:t xml:space="preserve">El Ejecutivo </w:t>
      </w:r>
      <w:r w:rsidR="008C62C5">
        <w:rPr>
          <w:lang w:val="es-ES"/>
        </w:rPr>
        <w:t>riojano</w:t>
      </w:r>
      <w:r>
        <w:rPr>
          <w:lang w:val="es-ES"/>
        </w:rPr>
        <w:t xml:space="preserve"> considera que </w:t>
      </w:r>
      <w:r w:rsidRPr="009A4E73">
        <w:rPr>
          <w:color w:val="auto"/>
          <w:lang w:val="es-ES"/>
        </w:rPr>
        <w:t xml:space="preserve">la absorción </w:t>
      </w:r>
      <w:r>
        <w:rPr>
          <w:color w:val="auto"/>
          <w:lang w:val="es-ES"/>
        </w:rPr>
        <w:t xml:space="preserve">es la </w:t>
      </w:r>
      <w:r w:rsidRPr="009A4E73">
        <w:rPr>
          <w:color w:val="auto"/>
          <w:lang w:val="es-ES"/>
        </w:rPr>
        <w:t>mejor opción para la continuación y desarrollo de</w:t>
      </w:r>
      <w:r>
        <w:rPr>
          <w:color w:val="auto"/>
          <w:lang w:val="es-ES"/>
        </w:rPr>
        <w:t xml:space="preserve"> los fines</w:t>
      </w:r>
      <w:r w:rsidR="00D220B2">
        <w:rPr>
          <w:color w:val="auto"/>
          <w:lang w:val="es-ES"/>
        </w:rPr>
        <w:t xml:space="preserve"> complementarios</w:t>
      </w:r>
      <w:r>
        <w:rPr>
          <w:color w:val="auto"/>
          <w:lang w:val="es-ES"/>
        </w:rPr>
        <w:t xml:space="preserve"> y de</w:t>
      </w:r>
      <w:r w:rsidRPr="009A4E73">
        <w:rPr>
          <w:color w:val="auto"/>
          <w:lang w:val="es-ES"/>
        </w:rPr>
        <w:t xml:space="preserve"> las actividades</w:t>
      </w:r>
      <w:r>
        <w:rPr>
          <w:color w:val="auto"/>
          <w:lang w:val="es-ES"/>
        </w:rPr>
        <w:t xml:space="preserve"> totalmente análogas y relacionadas </w:t>
      </w:r>
      <w:r w:rsidRPr="009A4E73">
        <w:rPr>
          <w:color w:val="auto"/>
          <w:lang w:val="es-ES"/>
        </w:rPr>
        <w:t>de ambas entidades</w:t>
      </w:r>
      <w:r>
        <w:rPr>
          <w:color w:val="auto"/>
          <w:lang w:val="es-ES"/>
        </w:rPr>
        <w:t xml:space="preserve"> frente a otras alternativas, </w:t>
      </w:r>
      <w:r w:rsidRPr="009A4E73">
        <w:rPr>
          <w:color w:val="auto"/>
          <w:lang w:val="es-ES"/>
        </w:rPr>
        <w:t>tales como la conversión de la F</w:t>
      </w:r>
      <w:r>
        <w:rPr>
          <w:color w:val="auto"/>
          <w:lang w:val="es-ES"/>
        </w:rPr>
        <w:t>undación del Envase</w:t>
      </w:r>
      <w:r w:rsidRPr="009A4E73">
        <w:rPr>
          <w:color w:val="auto"/>
          <w:lang w:val="es-ES"/>
        </w:rPr>
        <w:t xml:space="preserve"> a otra forma jurídica ajena a una personificación fundacional, como una sociedad o empresa pública por ejemplo, teniendo en cuenta el carácter carente de lucro de la figura fundacional, y que las entidades objeto de fusión ya están constituidas</w:t>
      </w:r>
      <w:r w:rsidR="004875CB">
        <w:rPr>
          <w:color w:val="auto"/>
          <w:lang w:val="es-ES"/>
        </w:rPr>
        <w:t xml:space="preserve"> (la FTLR en abril de 2021</w:t>
      </w:r>
      <w:r>
        <w:rPr>
          <w:color w:val="auto"/>
          <w:lang w:val="es-ES"/>
        </w:rPr>
        <w:t xml:space="preserve"> y la FCEE en </w:t>
      </w:r>
      <w:r w:rsidR="004875CB">
        <w:rPr>
          <w:color w:val="auto"/>
          <w:lang w:val="es-ES"/>
        </w:rPr>
        <w:t xml:space="preserve">diciembre de </w:t>
      </w:r>
      <w:r>
        <w:rPr>
          <w:color w:val="auto"/>
          <w:lang w:val="es-ES"/>
        </w:rPr>
        <w:t>2021).</w:t>
      </w:r>
      <w:r w:rsidRPr="009A4E73">
        <w:rPr>
          <w:color w:val="auto"/>
          <w:lang w:val="es-ES"/>
        </w:rPr>
        <w:t xml:space="preserve"> </w:t>
      </w:r>
    </w:p>
    <w:p w14:paraId="6A7F8255" w14:textId="38B7D79D" w:rsidR="00EB63E5" w:rsidRDefault="00EB63E5" w:rsidP="009A4E73">
      <w:pPr>
        <w:pStyle w:val="CuerpodetextoNotadePrensa"/>
        <w:rPr>
          <w:color w:val="auto"/>
          <w:lang w:val="es-ES"/>
        </w:rPr>
      </w:pPr>
    </w:p>
    <w:p w14:paraId="5DB548B3" w14:textId="3718DAC2" w:rsidR="00EB63E5" w:rsidRPr="00EB63E5" w:rsidRDefault="00EB63E5" w:rsidP="00EB63E5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 xml:space="preserve">Asimismo, la integración </w:t>
      </w:r>
      <w:r w:rsidR="00E778EF">
        <w:rPr>
          <w:color w:val="auto"/>
          <w:lang w:val="es-ES"/>
        </w:rPr>
        <w:t>garantiza</w:t>
      </w:r>
      <w:r w:rsidRPr="00EB63E5">
        <w:rPr>
          <w:color w:val="auto"/>
          <w:lang w:val="es-ES"/>
        </w:rPr>
        <w:t xml:space="preserve"> la viabilidad y continuidad de las actividades que venían desarrollando ambas fundaciones, así como el cumplimiento de los objetivos fundacionales a largo plazo.</w:t>
      </w:r>
      <w:r>
        <w:rPr>
          <w:color w:val="auto"/>
          <w:lang w:val="es-ES"/>
        </w:rPr>
        <w:t xml:space="preserve"> También </w:t>
      </w:r>
      <w:r w:rsidRPr="00EB63E5">
        <w:rPr>
          <w:color w:val="auto"/>
          <w:lang w:val="es-ES"/>
        </w:rPr>
        <w:t xml:space="preserve">promueve y fomenta la coherencia y coordinación de recursos y las sinergias de los trabajos y cometidos que ambas </w:t>
      </w:r>
      <w:r w:rsidR="00DC0450">
        <w:rPr>
          <w:color w:val="auto"/>
          <w:lang w:val="es-ES"/>
        </w:rPr>
        <w:t>entidade</w:t>
      </w:r>
      <w:r w:rsidRPr="00EB63E5">
        <w:rPr>
          <w:color w:val="auto"/>
          <w:lang w:val="es-ES"/>
        </w:rPr>
        <w:t>s desarrollan actualmente</w:t>
      </w:r>
      <w:r>
        <w:rPr>
          <w:color w:val="auto"/>
          <w:lang w:val="es-ES"/>
        </w:rPr>
        <w:t xml:space="preserve">, </w:t>
      </w:r>
      <w:r w:rsidR="007C6233">
        <w:rPr>
          <w:color w:val="auto"/>
          <w:lang w:val="es-ES"/>
        </w:rPr>
        <w:t>optimizando así</w:t>
      </w:r>
      <w:r>
        <w:rPr>
          <w:color w:val="auto"/>
          <w:lang w:val="es-ES"/>
        </w:rPr>
        <w:t xml:space="preserve"> su gestión.</w:t>
      </w:r>
    </w:p>
    <w:p w14:paraId="7FD7689D" w14:textId="0ED360CA" w:rsidR="00EB63E5" w:rsidRDefault="00EB63E5" w:rsidP="009A4E73">
      <w:pPr>
        <w:pStyle w:val="CuerpodetextoNotadePrensa"/>
        <w:rPr>
          <w:color w:val="auto"/>
          <w:lang w:val="es-ES"/>
        </w:rPr>
      </w:pPr>
    </w:p>
    <w:p w14:paraId="5ECC0843" w14:textId="6F2D28F4" w:rsidR="00606B4F" w:rsidRDefault="00D220B2" w:rsidP="00623E06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La fusión</w:t>
      </w:r>
      <w:r w:rsidRPr="00D220B2">
        <w:rPr>
          <w:color w:val="auto"/>
          <w:lang w:val="es-ES"/>
        </w:rPr>
        <w:t xml:space="preserve"> </w:t>
      </w:r>
      <w:r w:rsidR="006236E2">
        <w:rPr>
          <w:color w:val="auto"/>
          <w:lang w:val="es-ES"/>
        </w:rPr>
        <w:t>no causa</w:t>
      </w:r>
      <w:r w:rsidRPr="00D220B2">
        <w:rPr>
          <w:color w:val="auto"/>
          <w:lang w:val="es-ES"/>
        </w:rPr>
        <w:t xml:space="preserve"> un perjuicio en relación a la composición del </w:t>
      </w:r>
      <w:r>
        <w:rPr>
          <w:color w:val="auto"/>
          <w:lang w:val="es-ES"/>
        </w:rPr>
        <w:t>p</w:t>
      </w:r>
      <w:r w:rsidRPr="00D220B2">
        <w:rPr>
          <w:color w:val="auto"/>
          <w:lang w:val="es-ES"/>
        </w:rPr>
        <w:t xml:space="preserve">atronato de la FCEE, ya que </w:t>
      </w:r>
      <w:r w:rsidR="00DC0450">
        <w:rPr>
          <w:color w:val="auto"/>
          <w:lang w:val="es-ES"/>
        </w:rPr>
        <w:t>los</w:t>
      </w:r>
      <w:r w:rsidRPr="00D220B2">
        <w:rPr>
          <w:color w:val="auto"/>
          <w:lang w:val="es-ES"/>
        </w:rPr>
        <w:t xml:space="preserve"> respectivos </w:t>
      </w:r>
      <w:r w:rsidR="00DC0450">
        <w:rPr>
          <w:color w:val="auto"/>
          <w:lang w:val="es-ES"/>
        </w:rPr>
        <w:t>p</w:t>
      </w:r>
      <w:r w:rsidRPr="00D220B2">
        <w:rPr>
          <w:color w:val="auto"/>
          <w:lang w:val="es-ES"/>
        </w:rPr>
        <w:t>atronatos cuentan con una composición y miembros idénticos</w:t>
      </w:r>
      <w:r w:rsidR="00DC0450">
        <w:rPr>
          <w:color w:val="auto"/>
          <w:lang w:val="es-ES"/>
        </w:rPr>
        <w:t xml:space="preserve"> -</w:t>
      </w:r>
      <w:r w:rsidRPr="00D220B2">
        <w:rPr>
          <w:color w:val="auto"/>
          <w:lang w:val="es-ES"/>
        </w:rPr>
        <w:t xml:space="preserve">todos ellos cargos de la Administración General de la Comunidad Autónoma de La </w:t>
      </w:r>
      <w:r w:rsidRPr="00D220B2">
        <w:rPr>
          <w:color w:val="auto"/>
          <w:lang w:val="es-ES"/>
        </w:rPr>
        <w:lastRenderedPageBreak/>
        <w:t xml:space="preserve">Rioja (concretamente, todos son miembros del Consejo de Gobierno de la Comunidad Autónoma, junto al </w:t>
      </w:r>
      <w:r>
        <w:rPr>
          <w:color w:val="auto"/>
          <w:lang w:val="es-ES"/>
        </w:rPr>
        <w:t>presidente</w:t>
      </w:r>
      <w:r w:rsidRPr="00D220B2">
        <w:rPr>
          <w:color w:val="auto"/>
          <w:lang w:val="es-ES"/>
        </w:rPr>
        <w:t>)</w:t>
      </w:r>
      <w:r w:rsidR="00DC0450">
        <w:rPr>
          <w:color w:val="auto"/>
          <w:lang w:val="es-ES"/>
        </w:rPr>
        <w:t>-</w:t>
      </w:r>
      <w:r w:rsidRPr="00D220B2">
        <w:rPr>
          <w:color w:val="auto"/>
          <w:lang w:val="es-ES"/>
        </w:rPr>
        <w:t>, con la única salvedad de que</w:t>
      </w:r>
      <w:r w:rsidR="00DC0450">
        <w:rPr>
          <w:color w:val="auto"/>
          <w:lang w:val="es-ES"/>
        </w:rPr>
        <w:t xml:space="preserve"> el p</w:t>
      </w:r>
      <w:r w:rsidRPr="00D220B2">
        <w:rPr>
          <w:color w:val="auto"/>
          <w:lang w:val="es-ES"/>
        </w:rPr>
        <w:t xml:space="preserve">atronato </w:t>
      </w:r>
      <w:r w:rsidR="00DC0450">
        <w:rPr>
          <w:color w:val="auto"/>
          <w:lang w:val="es-ES"/>
        </w:rPr>
        <w:t>de la FTLR tiene</w:t>
      </w:r>
      <w:r w:rsidRPr="00D220B2">
        <w:rPr>
          <w:color w:val="auto"/>
          <w:lang w:val="es-ES"/>
        </w:rPr>
        <w:t xml:space="preserve"> un miembro </w:t>
      </w:r>
      <w:r w:rsidR="00DC0450">
        <w:rPr>
          <w:color w:val="auto"/>
          <w:lang w:val="es-ES"/>
        </w:rPr>
        <w:t xml:space="preserve">más: </w:t>
      </w:r>
      <w:r w:rsidRPr="00D220B2">
        <w:rPr>
          <w:color w:val="auto"/>
          <w:lang w:val="es-ES"/>
        </w:rPr>
        <w:t xml:space="preserve">el titular de la </w:t>
      </w:r>
      <w:r w:rsidR="00DC0450">
        <w:rPr>
          <w:color w:val="auto"/>
          <w:lang w:val="es-ES"/>
        </w:rPr>
        <w:t>c</w:t>
      </w:r>
      <w:r w:rsidRPr="00D220B2">
        <w:rPr>
          <w:color w:val="auto"/>
          <w:lang w:val="es-ES"/>
        </w:rPr>
        <w:t xml:space="preserve">onsejería con competencias relacionadas con la </w:t>
      </w:r>
      <w:r>
        <w:rPr>
          <w:color w:val="auto"/>
          <w:lang w:val="es-ES"/>
        </w:rPr>
        <w:t>c</w:t>
      </w:r>
      <w:r w:rsidRPr="00D220B2">
        <w:rPr>
          <w:color w:val="auto"/>
          <w:lang w:val="es-ES"/>
        </w:rPr>
        <w:t xml:space="preserve">ultura y el </w:t>
      </w:r>
      <w:r>
        <w:rPr>
          <w:color w:val="auto"/>
          <w:lang w:val="es-ES"/>
        </w:rPr>
        <w:t>t</w:t>
      </w:r>
      <w:r w:rsidRPr="00D220B2">
        <w:rPr>
          <w:color w:val="auto"/>
          <w:lang w:val="es-ES"/>
        </w:rPr>
        <w:t>urismo.</w:t>
      </w:r>
    </w:p>
    <w:p w14:paraId="5DB97190" w14:textId="77777777" w:rsidR="001F08C4" w:rsidRDefault="001F08C4" w:rsidP="00623E06">
      <w:pPr>
        <w:pStyle w:val="CuerpodetextoNotadePrensa"/>
        <w:rPr>
          <w:color w:val="auto"/>
          <w:lang w:val="es-ES"/>
        </w:rPr>
      </w:pPr>
    </w:p>
    <w:p w14:paraId="465F3180" w14:textId="77777777" w:rsidR="00941EEE" w:rsidRDefault="001F08C4" w:rsidP="00DA5B23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Por otro lado, l</w:t>
      </w:r>
      <w:r w:rsidR="00CA3F9F" w:rsidRPr="00606B4F">
        <w:rPr>
          <w:color w:val="auto"/>
          <w:lang w:val="es-ES"/>
        </w:rPr>
        <w:t xml:space="preserve">a fusión de ambas entidades abunda en la configuración de un sector fundacional autonómico más reducido, simplificado, racional y eficiente dentro del actual contexto de optimización y necesidad de control de los recursos públicos, todo ello bajo los principios de eficiencia y economía, y ello sin suponer perjuicio a la actividad de control que se ejerce sobre las fundaciones públicas en relación, a título de ejemplo, en ámbitos como el control presupuestario y económico o el régimen de contratación. </w:t>
      </w:r>
    </w:p>
    <w:p w14:paraId="4B19DBD5" w14:textId="77777777" w:rsidR="00941EEE" w:rsidRDefault="00941EEE" w:rsidP="00DA5B23">
      <w:pPr>
        <w:pStyle w:val="CuerpodetextoNotadePrensa"/>
        <w:rPr>
          <w:color w:val="auto"/>
          <w:lang w:val="es-ES"/>
        </w:rPr>
      </w:pPr>
    </w:p>
    <w:p w14:paraId="1EB70CA0" w14:textId="0B09DB4E" w:rsidR="00CA3F9F" w:rsidRPr="00DA5B23" w:rsidRDefault="00CA3F9F" w:rsidP="00DA5B23">
      <w:pPr>
        <w:pStyle w:val="CuerpodetextoNotadePrensa"/>
        <w:rPr>
          <w:color w:val="auto"/>
          <w:lang w:val="es-ES"/>
        </w:rPr>
      </w:pPr>
      <w:r w:rsidRPr="001F08C4">
        <w:rPr>
          <w:color w:val="auto"/>
          <w:lang w:val="es-ES"/>
        </w:rPr>
        <w:t xml:space="preserve">Además, </w:t>
      </w:r>
      <w:r w:rsidR="00CA464B">
        <w:rPr>
          <w:color w:val="auto"/>
          <w:lang w:val="es-ES"/>
        </w:rPr>
        <w:t>c</w:t>
      </w:r>
      <w:r w:rsidR="001F08C4">
        <w:rPr>
          <w:color w:val="auto"/>
          <w:lang w:val="es-ES"/>
        </w:rPr>
        <w:t>on la</w:t>
      </w:r>
      <w:r w:rsidRPr="001F08C4">
        <w:rPr>
          <w:color w:val="auto"/>
          <w:lang w:val="es-ES"/>
        </w:rPr>
        <w:t xml:space="preserve"> fusión </w:t>
      </w:r>
      <w:r w:rsidR="001F08C4">
        <w:rPr>
          <w:color w:val="auto"/>
          <w:lang w:val="es-ES"/>
        </w:rPr>
        <w:t>de</w:t>
      </w:r>
      <w:r w:rsidRPr="001F08C4">
        <w:rPr>
          <w:color w:val="auto"/>
          <w:lang w:val="es-ES"/>
        </w:rPr>
        <w:t xml:space="preserve"> </w:t>
      </w:r>
      <w:r w:rsidR="001F08C4">
        <w:rPr>
          <w:color w:val="auto"/>
          <w:lang w:val="es-ES"/>
        </w:rPr>
        <w:t xml:space="preserve">estas </w:t>
      </w:r>
      <w:r w:rsidRPr="001F08C4">
        <w:rPr>
          <w:color w:val="auto"/>
          <w:lang w:val="es-ES"/>
        </w:rPr>
        <w:t>dos entidades</w:t>
      </w:r>
      <w:r w:rsidR="001F08C4">
        <w:rPr>
          <w:color w:val="auto"/>
          <w:lang w:val="es-ES"/>
        </w:rPr>
        <w:t xml:space="preserve"> </w:t>
      </w:r>
      <w:r w:rsidRPr="001F08C4">
        <w:rPr>
          <w:color w:val="auto"/>
          <w:lang w:val="es-ES"/>
        </w:rPr>
        <w:t>de la misma naturaleza jurídica y cometidos</w:t>
      </w:r>
      <w:r w:rsidR="001F08C4">
        <w:rPr>
          <w:color w:val="auto"/>
          <w:lang w:val="es-ES"/>
        </w:rPr>
        <w:t>,</w:t>
      </w:r>
      <w:r w:rsidRPr="001F08C4">
        <w:rPr>
          <w:color w:val="auto"/>
          <w:lang w:val="es-ES"/>
        </w:rPr>
        <w:t xml:space="preserve"> y actividades afines y similares, se logra una mayor eficacia y agilidad en la gestión </w:t>
      </w:r>
      <w:r w:rsidR="00CA464B">
        <w:rPr>
          <w:color w:val="auto"/>
          <w:lang w:val="es-ES"/>
        </w:rPr>
        <w:t xml:space="preserve">de los fondos europeos </w:t>
      </w:r>
      <w:r w:rsidRPr="001F08C4">
        <w:rPr>
          <w:color w:val="auto"/>
          <w:lang w:val="es-ES"/>
        </w:rPr>
        <w:t>sin suponer un quebranto o perjuicio en sus planes y compromisos adquiridos con otras instituciones.</w:t>
      </w:r>
      <w:r w:rsidR="00CA464B">
        <w:rPr>
          <w:color w:val="auto"/>
          <w:lang w:val="es-ES"/>
        </w:rPr>
        <w:t xml:space="preserve"> </w:t>
      </w:r>
      <w:r w:rsidRPr="00CA464B">
        <w:rPr>
          <w:color w:val="auto"/>
          <w:lang w:val="es-ES"/>
        </w:rPr>
        <w:t xml:space="preserve">La </w:t>
      </w:r>
      <w:r w:rsidR="00CA464B" w:rsidRPr="00CA464B">
        <w:rPr>
          <w:color w:val="auto"/>
          <w:lang w:val="es-ES"/>
        </w:rPr>
        <w:t>i</w:t>
      </w:r>
      <w:r w:rsidR="00CA464B">
        <w:rPr>
          <w:color w:val="auto"/>
          <w:lang w:val="es-ES"/>
        </w:rPr>
        <w:t>nte</w:t>
      </w:r>
      <w:r w:rsidR="00CA464B" w:rsidRPr="00CA464B">
        <w:rPr>
          <w:color w:val="auto"/>
          <w:lang w:val="es-ES"/>
        </w:rPr>
        <w:t>graci</w:t>
      </w:r>
      <w:r w:rsidR="00CA464B">
        <w:rPr>
          <w:color w:val="auto"/>
          <w:lang w:val="es-ES"/>
        </w:rPr>
        <w:t>ón también permite a</w:t>
      </w:r>
      <w:r w:rsidR="001B66EF">
        <w:rPr>
          <w:color w:val="auto"/>
          <w:lang w:val="es-ES"/>
        </w:rPr>
        <w:t>u</w:t>
      </w:r>
      <w:r w:rsidR="00CA464B">
        <w:rPr>
          <w:color w:val="auto"/>
          <w:lang w:val="es-ES"/>
        </w:rPr>
        <w:t>nar</w:t>
      </w:r>
      <w:r w:rsidRPr="00CA464B">
        <w:rPr>
          <w:color w:val="auto"/>
          <w:lang w:val="es-ES"/>
        </w:rPr>
        <w:t xml:space="preserve"> esfuerzos y </w:t>
      </w:r>
      <w:r w:rsidR="00CA464B">
        <w:rPr>
          <w:color w:val="auto"/>
          <w:lang w:val="es-ES"/>
        </w:rPr>
        <w:t xml:space="preserve">medios </w:t>
      </w:r>
      <w:r w:rsidR="00DA5B23">
        <w:rPr>
          <w:color w:val="auto"/>
          <w:lang w:val="es-ES"/>
        </w:rPr>
        <w:t>humanos, simplificar</w:t>
      </w:r>
      <w:r w:rsidR="00CA464B">
        <w:rPr>
          <w:color w:val="auto"/>
          <w:lang w:val="es-ES"/>
        </w:rPr>
        <w:t xml:space="preserve"> </w:t>
      </w:r>
      <w:r w:rsidRPr="00CA464B">
        <w:rPr>
          <w:color w:val="auto"/>
          <w:lang w:val="es-ES"/>
        </w:rPr>
        <w:t>el aprovisionamiento de recursos materiales y la contratación de proveedores de servicios externos</w:t>
      </w:r>
      <w:r w:rsidR="00DA5B23">
        <w:rPr>
          <w:color w:val="auto"/>
          <w:lang w:val="es-ES"/>
        </w:rPr>
        <w:t>, y evitar</w:t>
      </w:r>
      <w:r w:rsidRPr="00DA5B23">
        <w:rPr>
          <w:color w:val="auto"/>
          <w:lang w:val="es-ES"/>
        </w:rPr>
        <w:t xml:space="preserve"> du</w:t>
      </w:r>
      <w:r w:rsidR="00DA5B23">
        <w:rPr>
          <w:color w:val="auto"/>
          <w:lang w:val="es-ES"/>
        </w:rPr>
        <w:t xml:space="preserve">plicidades o solapamientos de </w:t>
      </w:r>
      <w:r w:rsidR="00941EEE">
        <w:rPr>
          <w:color w:val="auto"/>
          <w:lang w:val="es-ES"/>
        </w:rPr>
        <w:t>acciones</w:t>
      </w:r>
      <w:r w:rsidRPr="00DA5B23">
        <w:rPr>
          <w:color w:val="auto"/>
          <w:lang w:val="es-ES"/>
        </w:rPr>
        <w:t>.</w:t>
      </w:r>
    </w:p>
    <w:p w14:paraId="1726DD82" w14:textId="08F59104" w:rsidR="00CA3F9F" w:rsidRPr="00941EEE" w:rsidRDefault="00CA3F9F" w:rsidP="00623E06">
      <w:pPr>
        <w:pStyle w:val="CuerpodetextoNotadePrensa"/>
        <w:rPr>
          <w:color w:val="auto"/>
          <w:lang w:val="es-ES"/>
        </w:rPr>
      </w:pPr>
    </w:p>
    <w:p w14:paraId="4FC8F68E" w14:textId="6BA796F3" w:rsidR="00CA3F9F" w:rsidRPr="00941EEE" w:rsidRDefault="00CA3F9F" w:rsidP="00623E06">
      <w:pPr>
        <w:pStyle w:val="CuerpodetextoNotadePrensa"/>
        <w:rPr>
          <w:color w:val="auto"/>
          <w:lang w:val="es-ES"/>
        </w:rPr>
      </w:pPr>
    </w:p>
    <w:p w14:paraId="1756E1AA" w14:textId="77777777" w:rsidR="00CA3F9F" w:rsidRPr="00941EEE" w:rsidRDefault="00CA3F9F" w:rsidP="00623E06">
      <w:pPr>
        <w:pStyle w:val="CuerpodetextoNotadePrensa"/>
        <w:rPr>
          <w:color w:val="auto"/>
          <w:lang w:val="es-ES"/>
        </w:rPr>
      </w:pPr>
    </w:p>
    <w:p w14:paraId="372430CE" w14:textId="77777777" w:rsidR="00CA3F9F" w:rsidRPr="00941EEE" w:rsidRDefault="00CA3F9F" w:rsidP="00623E06">
      <w:pPr>
        <w:pStyle w:val="CuerpodetextoNotadePrensa"/>
        <w:rPr>
          <w:color w:val="auto"/>
          <w:lang w:val="es-ES"/>
        </w:rPr>
      </w:pPr>
    </w:p>
    <w:p w14:paraId="7852F385" w14:textId="77777777" w:rsidR="00CA3F9F" w:rsidRPr="00623E06" w:rsidRDefault="00CA3F9F" w:rsidP="00623E06">
      <w:pPr>
        <w:pStyle w:val="CuerpodetextoNotadePrensa"/>
        <w:rPr>
          <w:color w:val="auto"/>
          <w:lang w:val="es-ES"/>
        </w:rPr>
      </w:pPr>
    </w:p>
    <w:sectPr w:rsidR="00CA3F9F" w:rsidRPr="00623E0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B144" w14:textId="77777777" w:rsidR="00CC31BB" w:rsidRDefault="00CC31BB" w:rsidP="0069392B">
      <w:r>
        <w:separator/>
      </w:r>
    </w:p>
  </w:endnote>
  <w:endnote w:type="continuationSeparator" w:id="0">
    <w:p w14:paraId="6A85760B" w14:textId="77777777" w:rsidR="00CC31BB" w:rsidRDefault="00CC31B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003B" w14:textId="77777777" w:rsidR="00CC31BB" w:rsidRDefault="00CC31BB" w:rsidP="0069392B">
      <w:r>
        <w:separator/>
      </w:r>
    </w:p>
  </w:footnote>
  <w:footnote w:type="continuationSeparator" w:id="0">
    <w:p w14:paraId="38838F93" w14:textId="77777777" w:rsidR="00CC31BB" w:rsidRDefault="00CC31B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96C8B"/>
    <w:multiLevelType w:val="hybridMultilevel"/>
    <w:tmpl w:val="E3306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32DE"/>
    <w:rsid w:val="000579A8"/>
    <w:rsid w:val="00061701"/>
    <w:rsid w:val="00086E85"/>
    <w:rsid w:val="00093AB6"/>
    <w:rsid w:val="000D16CA"/>
    <w:rsid w:val="000F3F3C"/>
    <w:rsid w:val="00100590"/>
    <w:rsid w:val="001037A5"/>
    <w:rsid w:val="00111538"/>
    <w:rsid w:val="00134BC2"/>
    <w:rsid w:val="001542F7"/>
    <w:rsid w:val="0018459D"/>
    <w:rsid w:val="001B66EF"/>
    <w:rsid w:val="001D5774"/>
    <w:rsid w:val="001F08C4"/>
    <w:rsid w:val="001F1885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4335"/>
    <w:rsid w:val="00346ABB"/>
    <w:rsid w:val="0035439E"/>
    <w:rsid w:val="003673B9"/>
    <w:rsid w:val="0039046B"/>
    <w:rsid w:val="003A3E60"/>
    <w:rsid w:val="003C1605"/>
    <w:rsid w:val="003E752B"/>
    <w:rsid w:val="00417179"/>
    <w:rsid w:val="00422F05"/>
    <w:rsid w:val="00435C9E"/>
    <w:rsid w:val="0047552C"/>
    <w:rsid w:val="00477863"/>
    <w:rsid w:val="004875CB"/>
    <w:rsid w:val="00495B58"/>
    <w:rsid w:val="00495D1F"/>
    <w:rsid w:val="004D420D"/>
    <w:rsid w:val="004D594F"/>
    <w:rsid w:val="0050645C"/>
    <w:rsid w:val="00512618"/>
    <w:rsid w:val="00517A19"/>
    <w:rsid w:val="00524C30"/>
    <w:rsid w:val="00574433"/>
    <w:rsid w:val="0058176E"/>
    <w:rsid w:val="00596975"/>
    <w:rsid w:val="00597247"/>
    <w:rsid w:val="00606B4F"/>
    <w:rsid w:val="006236E2"/>
    <w:rsid w:val="00623E06"/>
    <w:rsid w:val="0063701E"/>
    <w:rsid w:val="006563C4"/>
    <w:rsid w:val="006563EB"/>
    <w:rsid w:val="00673FFA"/>
    <w:rsid w:val="0069392B"/>
    <w:rsid w:val="006A7DBC"/>
    <w:rsid w:val="006B0802"/>
    <w:rsid w:val="006E0B3E"/>
    <w:rsid w:val="00706970"/>
    <w:rsid w:val="00716285"/>
    <w:rsid w:val="007A758D"/>
    <w:rsid w:val="007A7E63"/>
    <w:rsid w:val="007C6233"/>
    <w:rsid w:val="007C7121"/>
    <w:rsid w:val="007D6FFF"/>
    <w:rsid w:val="007E4491"/>
    <w:rsid w:val="0087541B"/>
    <w:rsid w:val="00881CB2"/>
    <w:rsid w:val="00892C54"/>
    <w:rsid w:val="008B05E4"/>
    <w:rsid w:val="008C62C5"/>
    <w:rsid w:val="008E7E40"/>
    <w:rsid w:val="00917E39"/>
    <w:rsid w:val="00941EEE"/>
    <w:rsid w:val="009669B6"/>
    <w:rsid w:val="009735EC"/>
    <w:rsid w:val="00977EFE"/>
    <w:rsid w:val="009A4E73"/>
    <w:rsid w:val="009E7835"/>
    <w:rsid w:val="00A141BE"/>
    <w:rsid w:val="00A347CA"/>
    <w:rsid w:val="00A44033"/>
    <w:rsid w:val="00A6238F"/>
    <w:rsid w:val="00A756FA"/>
    <w:rsid w:val="00A82065"/>
    <w:rsid w:val="00AA0B41"/>
    <w:rsid w:val="00AC6E30"/>
    <w:rsid w:val="00B1509E"/>
    <w:rsid w:val="00B47B91"/>
    <w:rsid w:val="00B754C8"/>
    <w:rsid w:val="00B93DBC"/>
    <w:rsid w:val="00B97FCD"/>
    <w:rsid w:val="00BA5D06"/>
    <w:rsid w:val="00BE70B2"/>
    <w:rsid w:val="00C05A43"/>
    <w:rsid w:val="00C22F34"/>
    <w:rsid w:val="00C648E7"/>
    <w:rsid w:val="00C83CF8"/>
    <w:rsid w:val="00CA3F9F"/>
    <w:rsid w:val="00CA464B"/>
    <w:rsid w:val="00CC08D8"/>
    <w:rsid w:val="00CC31BB"/>
    <w:rsid w:val="00D017AC"/>
    <w:rsid w:val="00D220B2"/>
    <w:rsid w:val="00D312AD"/>
    <w:rsid w:val="00D53E08"/>
    <w:rsid w:val="00DA5B23"/>
    <w:rsid w:val="00DC0450"/>
    <w:rsid w:val="00DD0856"/>
    <w:rsid w:val="00E002D9"/>
    <w:rsid w:val="00E41609"/>
    <w:rsid w:val="00E517E4"/>
    <w:rsid w:val="00E63FE9"/>
    <w:rsid w:val="00E778EF"/>
    <w:rsid w:val="00E85B5D"/>
    <w:rsid w:val="00EB63E5"/>
    <w:rsid w:val="00ED47D0"/>
    <w:rsid w:val="00EE0E48"/>
    <w:rsid w:val="00F133B3"/>
    <w:rsid w:val="00F66F01"/>
    <w:rsid w:val="00F671DE"/>
    <w:rsid w:val="00F8126E"/>
    <w:rsid w:val="00F92DFC"/>
    <w:rsid w:val="00FA461B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v-p">
    <w:name w:val="v-p"/>
    <w:basedOn w:val="Normal"/>
    <w:rsid w:val="00EE0E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sp1">
    <w:name w:val="sp1"/>
    <w:basedOn w:val="Fuentedeprrafopredeter"/>
    <w:rsid w:val="00EE0E48"/>
  </w:style>
  <w:style w:type="character" w:customStyle="1" w:styleId="countdown-legend">
    <w:name w:val="countdown-legend"/>
    <w:basedOn w:val="Fuentedeprrafopredeter"/>
    <w:rsid w:val="00EE0E48"/>
  </w:style>
  <w:style w:type="paragraph" w:customStyle="1" w:styleId="intexttext">
    <w:name w:val="intext_text"/>
    <w:basedOn w:val="Normal"/>
    <w:rsid w:val="00EE0E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btnlargetext">
    <w:name w:val="btn_largetext"/>
    <w:basedOn w:val="Fuentedeprrafopredeter"/>
    <w:rsid w:val="00EE0E48"/>
  </w:style>
  <w:style w:type="paragraph" w:styleId="Textodeglobo">
    <w:name w:val="Balloon Text"/>
    <w:basedOn w:val="Normal"/>
    <w:link w:val="TextodegloboCar"/>
    <w:uiPriority w:val="99"/>
    <w:semiHidden/>
    <w:unhideWhenUsed/>
    <w:rsid w:val="00FA4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6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0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1" w:color="D0D0D0"/>
                                    <w:bottom w:val="single" w:sz="2" w:space="0" w:color="D0D0D0"/>
                                    <w:right w:val="single" w:sz="2" w:space="1" w:color="D0D0D0"/>
                                  </w:divBdr>
                                </w:div>
                                <w:div w:id="5440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1" w:color="D0D0D0"/>
                                    <w:bottom w:val="single" w:sz="2" w:space="0" w:color="D0D0D0"/>
                                    <w:right w:val="single" w:sz="2" w:space="1" w:color="D0D0D0"/>
                                  </w:divBdr>
                                </w:div>
                                <w:div w:id="78230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1" w:color="D0D0D0"/>
                                    <w:bottom w:val="single" w:sz="2" w:space="0" w:color="D0D0D0"/>
                                    <w:right w:val="single" w:sz="2" w:space="1" w:color="D0D0D0"/>
                                  </w:divBdr>
                                </w:div>
                                <w:div w:id="10157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1" w:color="D0D0D0"/>
                                    <w:bottom w:val="single" w:sz="2" w:space="0" w:color="D0D0D0"/>
                                    <w:right w:val="single" w:sz="2" w:space="1" w:color="D0D0D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3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45</cp:revision>
  <cp:lastPrinted>2024-07-26T12:24:00Z</cp:lastPrinted>
  <dcterms:created xsi:type="dcterms:W3CDTF">2024-07-03T08:40:00Z</dcterms:created>
  <dcterms:modified xsi:type="dcterms:W3CDTF">2024-08-27T08:35:00Z</dcterms:modified>
</cp:coreProperties>
</file>