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5C1F25A0" w:rsidR="00CE2CD6" w:rsidRDefault="00CE2CD6" w:rsidP="00CE2CD6">
      <w:pPr>
        <w:pStyle w:val="FechaNotadePrensa"/>
        <w:jc w:val="both"/>
      </w:pPr>
      <w:bookmarkStart w:id="0" w:name="_Hlk139457860"/>
      <w:r>
        <w:t>Martes 0</w:t>
      </w:r>
      <w:r w:rsidR="006068B6">
        <w:t>4</w:t>
      </w:r>
      <w:r>
        <w:t>/0</w:t>
      </w:r>
      <w:r w:rsidR="006068B6">
        <w:t>6</w:t>
      </w:r>
      <w: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7F91DED" w14:textId="635D8FBF" w:rsidR="000F63B3" w:rsidRPr="00662710" w:rsidRDefault="00F3097F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>La Comunidad</w:t>
      </w:r>
      <w:r w:rsidR="000F63B3" w:rsidRPr="00662710">
        <w:rPr>
          <w:rFonts w:ascii="Arial" w:eastAsia="Times New Roman" w:hAnsi="Arial" w:cs="Arial"/>
          <w:b/>
          <w:sz w:val="36"/>
          <w:szCs w:val="36"/>
        </w:rPr>
        <w:t xml:space="preserve"> aprueba </w:t>
      </w:r>
      <w:r w:rsidR="006068B6" w:rsidRPr="00662710">
        <w:rPr>
          <w:rFonts w:ascii="Arial" w:eastAsia="Times New Roman" w:hAnsi="Arial" w:cs="Arial"/>
          <w:b/>
          <w:sz w:val="36"/>
          <w:szCs w:val="36"/>
        </w:rPr>
        <w:t>destinar</w:t>
      </w:r>
      <w:r w:rsidR="000F63B3" w:rsidRPr="00662710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6068B6" w:rsidRPr="00662710">
        <w:rPr>
          <w:rFonts w:ascii="Arial" w:eastAsia="Times New Roman" w:hAnsi="Arial" w:cs="Arial"/>
          <w:b/>
          <w:sz w:val="36"/>
          <w:szCs w:val="36"/>
        </w:rPr>
        <w:t xml:space="preserve">1,5 millones </w:t>
      </w:r>
      <w:r w:rsidR="009B2C99">
        <w:rPr>
          <w:rFonts w:ascii="Arial" w:eastAsia="Times New Roman" w:hAnsi="Arial" w:cs="Arial"/>
          <w:b/>
          <w:sz w:val="36"/>
          <w:szCs w:val="36"/>
        </w:rPr>
        <w:t xml:space="preserve">a las </w:t>
      </w:r>
      <w:r w:rsidR="006068B6" w:rsidRPr="00662710">
        <w:rPr>
          <w:rFonts w:ascii="Arial" w:eastAsia="Times New Roman" w:hAnsi="Arial" w:cs="Arial"/>
          <w:b/>
          <w:sz w:val="36"/>
          <w:szCs w:val="36"/>
        </w:rPr>
        <w:t xml:space="preserve">ayudas para </w:t>
      </w:r>
      <w:r>
        <w:rPr>
          <w:rFonts w:ascii="Arial" w:eastAsia="Times New Roman" w:hAnsi="Arial" w:cs="Arial"/>
          <w:b/>
          <w:sz w:val="36"/>
          <w:szCs w:val="36"/>
        </w:rPr>
        <w:t xml:space="preserve">la </w:t>
      </w:r>
      <w:r w:rsidR="006068B6" w:rsidRPr="00662710">
        <w:rPr>
          <w:rFonts w:ascii="Arial" w:eastAsia="Times New Roman" w:hAnsi="Arial" w:cs="Arial"/>
          <w:b/>
          <w:sz w:val="36"/>
          <w:szCs w:val="36"/>
        </w:rPr>
        <w:t>mejora y creación de</w:t>
      </w:r>
      <w:r w:rsidR="000B4017" w:rsidRPr="00662710">
        <w:rPr>
          <w:rFonts w:ascii="Arial" w:eastAsia="Times New Roman" w:hAnsi="Arial" w:cs="Arial"/>
          <w:b/>
          <w:sz w:val="36"/>
          <w:szCs w:val="36"/>
        </w:rPr>
        <w:t xml:space="preserve"> caminos e</w:t>
      </w:r>
      <w:r w:rsidR="006068B6" w:rsidRPr="00662710">
        <w:rPr>
          <w:rFonts w:ascii="Arial" w:eastAsia="Times New Roman" w:hAnsi="Arial" w:cs="Arial"/>
          <w:b/>
          <w:sz w:val="36"/>
          <w:szCs w:val="36"/>
        </w:rPr>
        <w:t xml:space="preserve"> infraestructuras agrarias de carácter municipal</w:t>
      </w:r>
    </w:p>
    <w:p w14:paraId="3AFDE67D" w14:textId="77777777" w:rsidR="000F63B3" w:rsidRPr="00662710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43B83B3E" w14:textId="0A6AB102" w:rsidR="0020207D" w:rsidRPr="00662710" w:rsidRDefault="007A3308" w:rsidP="007A3308">
      <w:pPr>
        <w:spacing w:line="280" w:lineRule="exact"/>
        <w:jc w:val="both"/>
      </w:pPr>
      <w:r w:rsidRPr="00662710">
        <w:rPr>
          <w:rFonts w:ascii="Arial" w:eastAsia="Times New Roman" w:hAnsi="Arial" w:cs="Arial"/>
          <w:b/>
        </w:rPr>
        <w:t>El 80% del presupuesto previsto para este tipo de inversiones se reservará para las solicitudes que tengan como objetivo la inversión en caminos nuevos o mejora de los ya existentes</w:t>
      </w:r>
      <w:r w:rsidR="00006EA5">
        <w:rPr>
          <w:rFonts w:ascii="Arial" w:eastAsia="Times New Roman" w:hAnsi="Arial" w:cs="Arial"/>
          <w:b/>
        </w:rPr>
        <w:t>,</w:t>
      </w:r>
      <w:r w:rsidRPr="00662710">
        <w:rPr>
          <w:rFonts w:ascii="Arial" w:eastAsia="Times New Roman" w:hAnsi="Arial" w:cs="Arial"/>
          <w:b/>
        </w:rPr>
        <w:t xml:space="preserve"> </w:t>
      </w:r>
      <w:r w:rsidR="00006EA5">
        <w:rPr>
          <w:rFonts w:ascii="Arial" w:eastAsia="Times New Roman" w:hAnsi="Arial" w:cs="Arial"/>
          <w:b/>
        </w:rPr>
        <w:t xml:space="preserve">y </w:t>
      </w:r>
      <w:r w:rsidRPr="00662710">
        <w:rPr>
          <w:rFonts w:ascii="Arial" w:eastAsia="Times New Roman" w:hAnsi="Arial" w:cs="Arial"/>
          <w:b/>
        </w:rPr>
        <w:t xml:space="preserve">el 20% </w:t>
      </w:r>
      <w:r w:rsidR="00006EA5">
        <w:rPr>
          <w:rFonts w:ascii="Arial" w:eastAsia="Times New Roman" w:hAnsi="Arial" w:cs="Arial"/>
          <w:b/>
        </w:rPr>
        <w:t xml:space="preserve">restante </w:t>
      </w:r>
      <w:r w:rsidRPr="00662710">
        <w:rPr>
          <w:rFonts w:ascii="Arial" w:eastAsia="Times New Roman" w:hAnsi="Arial" w:cs="Arial"/>
          <w:b/>
        </w:rPr>
        <w:t>para otras infraestructuras</w:t>
      </w:r>
    </w:p>
    <w:p w14:paraId="22A14740" w14:textId="77777777" w:rsidR="0057778C" w:rsidRPr="00662710" w:rsidRDefault="0057778C" w:rsidP="00DA61B6">
      <w:pPr>
        <w:pStyle w:val="CuerpodetextoNotadePrensa"/>
        <w:rPr>
          <w:color w:val="auto"/>
          <w:lang w:val="es-ES"/>
        </w:rPr>
      </w:pPr>
    </w:p>
    <w:p w14:paraId="5127FA56" w14:textId="77777777" w:rsidR="009B2C99" w:rsidRDefault="009B2C99" w:rsidP="00DA61B6">
      <w:pPr>
        <w:pStyle w:val="CuerpodetextoNotadePrensa"/>
        <w:rPr>
          <w:color w:val="auto"/>
          <w:lang w:val="es-ES"/>
        </w:rPr>
      </w:pPr>
    </w:p>
    <w:p w14:paraId="26B3518F" w14:textId="1AEEAB22" w:rsidR="00DA61B6" w:rsidRPr="00662710" w:rsidRDefault="00014ACC" w:rsidP="00DA61B6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El Consejo de Gobierno ha </w:t>
      </w:r>
      <w:r w:rsidR="00DA61B6" w:rsidRPr="00662710">
        <w:rPr>
          <w:color w:val="auto"/>
          <w:lang w:val="es-ES"/>
        </w:rPr>
        <w:t>autorizado</w:t>
      </w:r>
      <w:r w:rsidRPr="00662710">
        <w:rPr>
          <w:color w:val="auto"/>
          <w:lang w:val="es-ES"/>
        </w:rPr>
        <w:t xml:space="preserve"> hoy, </w:t>
      </w:r>
      <w:r w:rsidR="007A3308" w:rsidRPr="00662710">
        <w:rPr>
          <w:color w:val="auto"/>
          <w:lang w:val="es-ES"/>
        </w:rPr>
        <w:t>4</w:t>
      </w:r>
      <w:r w:rsidR="0057778C" w:rsidRPr="00662710">
        <w:rPr>
          <w:color w:val="auto"/>
          <w:lang w:val="es-ES"/>
        </w:rPr>
        <w:t xml:space="preserve"> de </w:t>
      </w:r>
      <w:r w:rsidR="007A3308" w:rsidRPr="00662710">
        <w:rPr>
          <w:color w:val="auto"/>
          <w:lang w:val="es-ES"/>
        </w:rPr>
        <w:t>junio</w:t>
      </w:r>
      <w:r w:rsidRPr="00662710">
        <w:rPr>
          <w:color w:val="auto"/>
          <w:lang w:val="es-ES"/>
        </w:rPr>
        <w:t xml:space="preserve">, </w:t>
      </w:r>
      <w:r w:rsidR="00DA61B6" w:rsidRPr="00662710">
        <w:rPr>
          <w:color w:val="auto"/>
          <w:lang w:val="es-ES"/>
        </w:rPr>
        <w:t>a la Consejería de Agricultura, Ganadería, Mundo Rural y Medio Ambiente</w:t>
      </w:r>
      <w:r w:rsidR="00834C73" w:rsidRPr="00662710">
        <w:rPr>
          <w:color w:val="auto"/>
          <w:lang w:val="es-ES"/>
        </w:rPr>
        <w:t>,</w:t>
      </w:r>
      <w:r w:rsidR="00DA61B6" w:rsidRPr="00662710">
        <w:rPr>
          <w:color w:val="auto"/>
          <w:lang w:val="es-ES"/>
        </w:rPr>
        <w:t xml:space="preserve"> la aprobación del gasto destinado a la</w:t>
      </w:r>
      <w:r w:rsidR="007A3308" w:rsidRPr="00662710">
        <w:rPr>
          <w:color w:val="auto"/>
          <w:lang w:val="es-ES"/>
        </w:rPr>
        <w:t>s</w:t>
      </w:r>
      <w:r w:rsidR="00DA61B6" w:rsidRPr="00662710">
        <w:rPr>
          <w:color w:val="auto"/>
          <w:lang w:val="es-ES"/>
        </w:rPr>
        <w:t xml:space="preserve"> </w:t>
      </w:r>
      <w:r w:rsidR="007A3308" w:rsidRPr="00662710">
        <w:rPr>
          <w:color w:val="auto"/>
          <w:lang w:val="es-ES"/>
        </w:rPr>
        <w:t xml:space="preserve">ayudas para la mejora y creación de infraestructuras agrarias de carácter municipal </w:t>
      </w:r>
      <w:r w:rsidR="00DA61B6" w:rsidRPr="00662710">
        <w:rPr>
          <w:color w:val="auto"/>
          <w:lang w:val="es-ES"/>
        </w:rPr>
        <w:t xml:space="preserve">por un importe de </w:t>
      </w:r>
      <w:r w:rsidR="007A3308" w:rsidRPr="00662710">
        <w:rPr>
          <w:color w:val="auto"/>
          <w:lang w:val="es-ES"/>
        </w:rPr>
        <w:t>1,5 millones de euros</w:t>
      </w:r>
      <w:r w:rsidR="00834C73" w:rsidRPr="00662710">
        <w:rPr>
          <w:color w:val="auto"/>
          <w:lang w:val="es-ES"/>
        </w:rPr>
        <w:t>.</w:t>
      </w:r>
    </w:p>
    <w:p w14:paraId="6675812C" w14:textId="44E96753" w:rsidR="009A0F91" w:rsidRPr="00662710" w:rsidRDefault="009A0F91" w:rsidP="00DA61B6">
      <w:pPr>
        <w:pStyle w:val="CuerpodetextoNotadePrensa"/>
        <w:rPr>
          <w:color w:val="auto"/>
          <w:lang w:val="es-ES"/>
        </w:rPr>
      </w:pPr>
    </w:p>
    <w:p w14:paraId="492DBC09" w14:textId="719AAD24" w:rsidR="009A0F91" w:rsidRPr="00662710" w:rsidRDefault="009A0F91" w:rsidP="009A0F91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Los beneficiarios serán los ayuntamientos y sus entidades locales menores, </w:t>
      </w:r>
      <w:r w:rsidR="000B4017" w:rsidRPr="00662710">
        <w:rPr>
          <w:color w:val="auto"/>
          <w:lang w:val="es-ES"/>
        </w:rPr>
        <w:t xml:space="preserve">dando prioridad a aquellos municipios que </w:t>
      </w:r>
      <w:r w:rsidRPr="00662710">
        <w:rPr>
          <w:color w:val="auto"/>
          <w:lang w:val="es-ES"/>
        </w:rPr>
        <w:t xml:space="preserve">dispongan de </w:t>
      </w:r>
      <w:r w:rsidR="009D4E2A">
        <w:rPr>
          <w:color w:val="auto"/>
          <w:lang w:val="es-ES"/>
        </w:rPr>
        <w:t>o</w:t>
      </w:r>
      <w:r w:rsidRPr="00662710">
        <w:rPr>
          <w:color w:val="auto"/>
          <w:lang w:val="es-ES"/>
        </w:rPr>
        <w:t>rdenanzas municipales para la conservación de los caminos y del resto de infraestructuras municipales.</w:t>
      </w:r>
    </w:p>
    <w:p w14:paraId="32B8CC05" w14:textId="7677B521" w:rsidR="00217AF8" w:rsidRPr="00662710" w:rsidRDefault="00217AF8" w:rsidP="009A0F91">
      <w:pPr>
        <w:pStyle w:val="CuerpodetextoNotadePrensa"/>
        <w:rPr>
          <w:color w:val="auto"/>
          <w:lang w:val="es-ES"/>
        </w:rPr>
      </w:pPr>
    </w:p>
    <w:p w14:paraId="075A50A0" w14:textId="4CACF19F" w:rsidR="00217AF8" w:rsidRPr="00662710" w:rsidRDefault="00217AF8" w:rsidP="00217AF8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>El 80% del presupuesto previsto para este tipo de inversiones se reservará para las solicitudes que tengan como objetivo la inversión en caminos nuevos</w:t>
      </w:r>
      <w:r w:rsidR="009D4E2A">
        <w:rPr>
          <w:color w:val="auto"/>
          <w:lang w:val="es-ES"/>
        </w:rPr>
        <w:t xml:space="preserve"> o mejora de los ya existentes, y </w:t>
      </w:r>
      <w:r w:rsidRPr="00662710">
        <w:rPr>
          <w:color w:val="auto"/>
          <w:lang w:val="es-ES"/>
        </w:rPr>
        <w:t xml:space="preserve">el 20% </w:t>
      </w:r>
      <w:r w:rsidR="009D4E2A">
        <w:rPr>
          <w:color w:val="auto"/>
          <w:lang w:val="es-ES"/>
        </w:rPr>
        <w:t xml:space="preserve">restante </w:t>
      </w:r>
      <w:r w:rsidRPr="00662710">
        <w:rPr>
          <w:color w:val="auto"/>
          <w:lang w:val="es-ES"/>
        </w:rPr>
        <w:t>para otras infraestructuras. Si en alguna de las dos líneas generales anteriores no se llegase a agotar el presupuesto disponible, el sobrante podrá asignarse a la otra, si resultase deficitaria.</w:t>
      </w:r>
    </w:p>
    <w:p w14:paraId="1C46FD65" w14:textId="6A73DBF0" w:rsidR="00217AF8" w:rsidRPr="00662710" w:rsidRDefault="00217AF8" w:rsidP="00217AF8">
      <w:pPr>
        <w:pStyle w:val="CuerpodetextoNotadePrensa"/>
        <w:rPr>
          <w:color w:val="auto"/>
          <w:lang w:val="es-ES"/>
        </w:rPr>
      </w:pPr>
    </w:p>
    <w:p w14:paraId="408C3AA7" w14:textId="7969D72C" w:rsidR="00217AF8" w:rsidRPr="00662710" w:rsidRDefault="00B07A63" w:rsidP="00217AF8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L</w:t>
      </w:r>
      <w:r w:rsidRPr="00662710">
        <w:rPr>
          <w:color w:val="auto"/>
          <w:lang w:val="es-ES"/>
        </w:rPr>
        <w:t xml:space="preserve">a Consejería de Agricultura, Ganadería y Medio Ambiente declara los siguientes municipios como zona afectada por los episodios de DANA de los meses de agosto y septiembre: Alcanadre, </w:t>
      </w:r>
      <w:proofErr w:type="spellStart"/>
      <w:r w:rsidRPr="00662710">
        <w:rPr>
          <w:color w:val="auto"/>
          <w:lang w:val="es-ES"/>
        </w:rPr>
        <w:t>Ocón</w:t>
      </w:r>
      <w:proofErr w:type="spellEnd"/>
      <w:r w:rsidRPr="00662710">
        <w:rPr>
          <w:color w:val="auto"/>
          <w:lang w:val="es-ES"/>
        </w:rPr>
        <w:t xml:space="preserve">, </w:t>
      </w:r>
      <w:proofErr w:type="spellStart"/>
      <w:r w:rsidRPr="00662710">
        <w:rPr>
          <w:color w:val="auto"/>
          <w:lang w:val="es-ES"/>
        </w:rPr>
        <w:t>Ausejo</w:t>
      </w:r>
      <w:proofErr w:type="spellEnd"/>
      <w:r w:rsidRPr="00662710">
        <w:rPr>
          <w:color w:val="auto"/>
          <w:lang w:val="es-ES"/>
        </w:rPr>
        <w:t xml:space="preserve">, Santa Lucía, </w:t>
      </w:r>
      <w:proofErr w:type="spellStart"/>
      <w:r w:rsidRPr="00662710">
        <w:rPr>
          <w:color w:val="auto"/>
          <w:lang w:val="es-ES"/>
        </w:rPr>
        <w:t>Bergasa</w:t>
      </w:r>
      <w:proofErr w:type="spellEnd"/>
      <w:r w:rsidRPr="00662710">
        <w:rPr>
          <w:color w:val="auto"/>
          <w:lang w:val="es-ES"/>
        </w:rPr>
        <w:t xml:space="preserve">, </w:t>
      </w:r>
      <w:proofErr w:type="spellStart"/>
      <w:r w:rsidRPr="00662710">
        <w:rPr>
          <w:color w:val="auto"/>
          <w:lang w:val="es-ES"/>
        </w:rPr>
        <w:t>Tudelilla</w:t>
      </w:r>
      <w:proofErr w:type="spellEnd"/>
      <w:r w:rsidRPr="00662710">
        <w:rPr>
          <w:color w:val="auto"/>
          <w:lang w:val="es-ES"/>
        </w:rPr>
        <w:t xml:space="preserve">, </w:t>
      </w:r>
      <w:proofErr w:type="spellStart"/>
      <w:r w:rsidRPr="00662710">
        <w:rPr>
          <w:color w:val="auto"/>
          <w:lang w:val="es-ES"/>
        </w:rPr>
        <w:t>Corera</w:t>
      </w:r>
      <w:proofErr w:type="spellEnd"/>
      <w:r w:rsidRPr="00662710">
        <w:rPr>
          <w:color w:val="auto"/>
          <w:lang w:val="es-ES"/>
        </w:rPr>
        <w:t xml:space="preserve">, Villar de Arnedo, El </w:t>
      </w:r>
      <w:proofErr w:type="spellStart"/>
      <w:r w:rsidRPr="00662710">
        <w:rPr>
          <w:color w:val="auto"/>
          <w:lang w:val="es-ES"/>
        </w:rPr>
        <w:t>Redal</w:t>
      </w:r>
      <w:proofErr w:type="spellEnd"/>
      <w:r>
        <w:rPr>
          <w:color w:val="auto"/>
          <w:lang w:val="es-ES"/>
        </w:rPr>
        <w:t xml:space="preserve"> y </w:t>
      </w:r>
      <w:r w:rsidRPr="00662710">
        <w:rPr>
          <w:color w:val="auto"/>
          <w:lang w:val="es-ES"/>
        </w:rPr>
        <w:t xml:space="preserve">Santa Engracia de </w:t>
      </w:r>
      <w:proofErr w:type="spellStart"/>
      <w:r w:rsidRPr="00662710">
        <w:rPr>
          <w:color w:val="auto"/>
          <w:lang w:val="es-ES"/>
        </w:rPr>
        <w:t>Jubera</w:t>
      </w:r>
      <w:proofErr w:type="spellEnd"/>
      <w:r w:rsidRPr="00662710">
        <w:rPr>
          <w:color w:val="auto"/>
          <w:lang w:val="es-ES"/>
        </w:rPr>
        <w:t xml:space="preserve">. </w:t>
      </w:r>
      <w:r>
        <w:rPr>
          <w:color w:val="auto"/>
          <w:lang w:val="es-ES"/>
        </w:rPr>
        <w:t xml:space="preserve">Estos municipios </w:t>
      </w:r>
      <w:r w:rsidRPr="00662710">
        <w:rPr>
          <w:color w:val="auto"/>
          <w:lang w:val="es-ES"/>
        </w:rPr>
        <w:t xml:space="preserve">no fueron incluidos en la convocatoria extraordinaria aprobada a través de la </w:t>
      </w:r>
      <w:r>
        <w:rPr>
          <w:color w:val="auto"/>
          <w:lang w:val="es-ES"/>
        </w:rPr>
        <w:t>r</w:t>
      </w:r>
      <w:r w:rsidRPr="00662710">
        <w:rPr>
          <w:color w:val="auto"/>
          <w:lang w:val="es-ES"/>
        </w:rPr>
        <w:t>esolución 2</w:t>
      </w:r>
      <w:r>
        <w:rPr>
          <w:color w:val="auto"/>
          <w:lang w:val="es-ES"/>
        </w:rPr>
        <w:t>05/2023, de 24 de agosto de 2023, pero e</w:t>
      </w:r>
      <w:r w:rsidR="004D4353" w:rsidRPr="00662710">
        <w:rPr>
          <w:color w:val="auto"/>
          <w:lang w:val="es-ES"/>
        </w:rPr>
        <w:t xml:space="preserve">n </w:t>
      </w:r>
      <w:r w:rsidR="000B4017" w:rsidRPr="00662710">
        <w:rPr>
          <w:color w:val="auto"/>
          <w:lang w:val="es-ES"/>
        </w:rPr>
        <w:t>cumplimiento del compromiso alcanzado tras las fuertes tormentas sufridas a finales del pasado verano</w:t>
      </w:r>
      <w:r w:rsidR="009D4E2A">
        <w:rPr>
          <w:color w:val="auto"/>
          <w:lang w:val="es-ES"/>
        </w:rPr>
        <w:t>,</w:t>
      </w:r>
      <w:r w:rsidR="000B4017" w:rsidRPr="00662710">
        <w:rPr>
          <w:color w:val="auto"/>
          <w:lang w:val="es-ES"/>
        </w:rPr>
        <w:t xml:space="preserve"> </w:t>
      </w:r>
      <w:r w:rsidR="005C242B" w:rsidRPr="00662710">
        <w:rPr>
          <w:color w:val="auto"/>
          <w:lang w:val="es-ES"/>
        </w:rPr>
        <w:t xml:space="preserve">podrán alcanzar subvenciones de hasta el 100% de la cuantía en las reparaciones de sus infraestructuras dañadas por desastre natural. </w:t>
      </w:r>
      <w:r>
        <w:rPr>
          <w:color w:val="auto"/>
          <w:lang w:val="es-ES"/>
        </w:rPr>
        <w:t xml:space="preserve">Mientras tanto, </w:t>
      </w:r>
      <w:r w:rsidR="007349F5">
        <w:rPr>
          <w:color w:val="auto"/>
          <w:lang w:val="es-ES"/>
        </w:rPr>
        <w:t xml:space="preserve">las ayudas para el resto de municipios podrán suponer </w:t>
      </w:r>
      <w:r>
        <w:rPr>
          <w:color w:val="auto"/>
          <w:lang w:val="es-ES"/>
        </w:rPr>
        <w:t>hasta el 40% y el 60% de sus inversiones.</w:t>
      </w:r>
      <w:bookmarkStart w:id="2" w:name="_GoBack"/>
      <w:bookmarkEnd w:id="2"/>
    </w:p>
    <w:p w14:paraId="272496E7" w14:textId="41BDE4D3" w:rsidR="009A0F91" w:rsidRPr="00662710" w:rsidRDefault="009A0F91" w:rsidP="00DA61B6">
      <w:pPr>
        <w:pStyle w:val="CuerpodetextoNotadePrensa"/>
        <w:rPr>
          <w:color w:val="auto"/>
          <w:lang w:val="es-ES"/>
        </w:rPr>
      </w:pPr>
    </w:p>
    <w:p w14:paraId="7DFF40E7" w14:textId="216B41F2" w:rsidR="009A0F91" w:rsidRPr="00662710" w:rsidRDefault="009D4E2A" w:rsidP="009A0F91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Como principal novedad, destaca</w:t>
      </w:r>
      <w:r w:rsidR="000B4017" w:rsidRPr="00662710">
        <w:rPr>
          <w:color w:val="auto"/>
          <w:lang w:val="es-ES"/>
        </w:rPr>
        <w:t xml:space="preserve"> el incremento en </w:t>
      </w:r>
      <w:r w:rsidR="003A139C" w:rsidRPr="00662710">
        <w:rPr>
          <w:color w:val="auto"/>
          <w:lang w:val="es-ES"/>
        </w:rPr>
        <w:t>e</w:t>
      </w:r>
      <w:r w:rsidR="009A0F91" w:rsidRPr="00662710">
        <w:rPr>
          <w:color w:val="auto"/>
          <w:lang w:val="es-ES"/>
        </w:rPr>
        <w:t>l máximo de inversión subvencionable</w:t>
      </w:r>
      <w:r>
        <w:rPr>
          <w:color w:val="auto"/>
          <w:lang w:val="es-ES"/>
        </w:rPr>
        <w:t>,</w:t>
      </w:r>
      <w:r w:rsidR="009A0F91" w:rsidRPr="00662710">
        <w:rPr>
          <w:color w:val="auto"/>
          <w:lang w:val="es-ES"/>
        </w:rPr>
        <w:t xml:space="preserve"> </w:t>
      </w:r>
      <w:r w:rsidR="003A139C" w:rsidRPr="00662710">
        <w:rPr>
          <w:color w:val="auto"/>
          <w:lang w:val="es-ES"/>
        </w:rPr>
        <w:t xml:space="preserve">que </w:t>
      </w:r>
      <w:r w:rsidR="000B4017" w:rsidRPr="00662710">
        <w:rPr>
          <w:color w:val="auto"/>
          <w:lang w:val="es-ES"/>
        </w:rPr>
        <w:t>asciende hasta los</w:t>
      </w:r>
      <w:r w:rsidR="009A0F91" w:rsidRPr="00662710">
        <w:rPr>
          <w:color w:val="auto"/>
          <w:lang w:val="es-ES"/>
        </w:rPr>
        <w:t xml:space="preserve"> 100.000 euros, </w:t>
      </w:r>
      <w:r w:rsidR="000B4017" w:rsidRPr="00662710">
        <w:rPr>
          <w:color w:val="auto"/>
          <w:lang w:val="es-ES"/>
        </w:rPr>
        <w:t>incrementándose esta cantidad</w:t>
      </w:r>
      <w:r w:rsidR="009A0F91" w:rsidRPr="00662710">
        <w:rPr>
          <w:color w:val="auto"/>
          <w:lang w:val="es-ES"/>
        </w:rPr>
        <w:t xml:space="preserve"> para aquellos municipios con una superficie superior a 100 kilómetros cuadrados, que </w:t>
      </w:r>
      <w:r w:rsidR="000B4017" w:rsidRPr="00662710">
        <w:rPr>
          <w:color w:val="auto"/>
          <w:lang w:val="es-ES"/>
        </w:rPr>
        <w:t>podrán alcanzar los</w:t>
      </w:r>
      <w:r>
        <w:rPr>
          <w:color w:val="auto"/>
          <w:lang w:val="es-ES"/>
        </w:rPr>
        <w:t xml:space="preserve"> </w:t>
      </w:r>
      <w:r w:rsidR="009A0F91" w:rsidRPr="00662710">
        <w:rPr>
          <w:color w:val="auto"/>
          <w:lang w:val="es-ES"/>
        </w:rPr>
        <w:t xml:space="preserve">150.000 euros. </w:t>
      </w:r>
      <w:r w:rsidR="004D4353" w:rsidRPr="00662710">
        <w:rPr>
          <w:color w:val="auto"/>
          <w:lang w:val="es-ES"/>
        </w:rPr>
        <w:t>Además, p</w:t>
      </w:r>
      <w:r w:rsidR="009A0F91" w:rsidRPr="00662710">
        <w:rPr>
          <w:color w:val="auto"/>
          <w:lang w:val="es-ES"/>
        </w:rPr>
        <w:t xml:space="preserve">ara aquellas </w:t>
      </w:r>
      <w:r w:rsidR="009A0F91" w:rsidRPr="00662710">
        <w:rPr>
          <w:color w:val="auto"/>
          <w:lang w:val="es-ES"/>
        </w:rPr>
        <w:lastRenderedPageBreak/>
        <w:t>inversiones derivadas de daños por catástrofes naturales, el máximo de inversión subvencionable será de 250.000 euros.</w:t>
      </w:r>
    </w:p>
    <w:p w14:paraId="1D8CBF6A" w14:textId="753DCBE8" w:rsidR="009A0F91" w:rsidRPr="00662710" w:rsidRDefault="009A0F91" w:rsidP="009A0F91">
      <w:pPr>
        <w:pStyle w:val="CuerpodetextoNotadePrensa"/>
        <w:rPr>
          <w:color w:val="auto"/>
          <w:lang w:val="es-ES"/>
        </w:rPr>
      </w:pPr>
    </w:p>
    <w:p w14:paraId="549E7A86" w14:textId="05A581F1" w:rsidR="009A0F91" w:rsidRPr="00662710" w:rsidRDefault="009A0F91" w:rsidP="009A0F91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El plazo de presentación de </w:t>
      </w:r>
      <w:r w:rsidR="00217AF8" w:rsidRPr="00662710">
        <w:rPr>
          <w:color w:val="auto"/>
          <w:lang w:val="es-ES"/>
        </w:rPr>
        <w:t xml:space="preserve">las </w:t>
      </w:r>
      <w:r w:rsidRPr="00662710">
        <w:rPr>
          <w:color w:val="auto"/>
          <w:lang w:val="es-ES"/>
        </w:rPr>
        <w:t xml:space="preserve">solicitudes comenzará el día siguiente </w:t>
      </w:r>
      <w:r w:rsidR="00217AF8" w:rsidRPr="00662710">
        <w:rPr>
          <w:color w:val="auto"/>
          <w:lang w:val="es-ES"/>
        </w:rPr>
        <w:t>de</w:t>
      </w:r>
      <w:r w:rsidRPr="00662710">
        <w:rPr>
          <w:color w:val="auto"/>
          <w:lang w:val="es-ES"/>
        </w:rPr>
        <w:t xml:space="preserve"> la publicación de </w:t>
      </w:r>
      <w:r w:rsidR="00217AF8" w:rsidRPr="00662710">
        <w:rPr>
          <w:color w:val="auto"/>
          <w:lang w:val="es-ES"/>
        </w:rPr>
        <w:t xml:space="preserve">la </w:t>
      </w:r>
      <w:r w:rsidRPr="00662710">
        <w:rPr>
          <w:color w:val="auto"/>
          <w:lang w:val="es-ES"/>
        </w:rPr>
        <w:t>convocatoria en el Boletín Oficial de La Rioja,</w:t>
      </w:r>
      <w:r w:rsidR="00EA3694">
        <w:rPr>
          <w:color w:val="auto"/>
          <w:lang w:val="es-ES"/>
        </w:rPr>
        <w:t xml:space="preserve"> previsiblemente esta misma semana,</w:t>
      </w:r>
      <w:r w:rsidRPr="00662710">
        <w:rPr>
          <w:color w:val="auto"/>
          <w:lang w:val="es-ES"/>
        </w:rPr>
        <w:t xml:space="preserve"> y concluirá el 28 de junio de 2024 a las 14</w:t>
      </w:r>
      <w:r w:rsidR="009D4E2A">
        <w:rPr>
          <w:color w:val="auto"/>
          <w:lang w:val="es-ES"/>
        </w:rPr>
        <w:t>.</w:t>
      </w:r>
      <w:r w:rsidRPr="00662710">
        <w:rPr>
          <w:color w:val="auto"/>
          <w:lang w:val="es-ES"/>
        </w:rPr>
        <w:t xml:space="preserve">00 horas. El plazo máximo para resolver y notificar la resolución del procedimiento será de seis meses contados desde la finalización del período de solicitud de la convocatoria.  </w:t>
      </w:r>
    </w:p>
    <w:p w14:paraId="5EC94268" w14:textId="77777777" w:rsidR="009A0F91" w:rsidRPr="009D77B2" w:rsidRDefault="009A0F91" w:rsidP="00F0652B">
      <w:pPr>
        <w:pStyle w:val="CuerpodetextoNotadePrensa"/>
        <w:rPr>
          <w:lang w:val="es-ES"/>
        </w:rPr>
      </w:pPr>
    </w:p>
    <w:p w14:paraId="00C15236" w14:textId="1C4DA07F" w:rsidR="009D77B2" w:rsidRPr="009D77B2" w:rsidRDefault="009D77B2" w:rsidP="009D77B2">
      <w:pPr>
        <w:pStyle w:val="CuerpodetextoNotadePrensa"/>
        <w:rPr>
          <w:lang w:val="es-ES"/>
        </w:rPr>
      </w:pPr>
    </w:p>
    <w:p w14:paraId="675958ED" w14:textId="77777777" w:rsidR="005E681F" w:rsidRDefault="005E681F" w:rsidP="009D77B2">
      <w:pPr>
        <w:pStyle w:val="CuerpodetextoNotadePrensa"/>
        <w:rPr>
          <w:lang w:val="es-ES"/>
        </w:rPr>
      </w:pPr>
    </w:p>
    <w:p w14:paraId="382A8A68" w14:textId="530C7E4A" w:rsidR="005E681F" w:rsidRDefault="005E681F" w:rsidP="009D77B2">
      <w:pPr>
        <w:pStyle w:val="CuerpodetextoNotadePrensa"/>
        <w:rPr>
          <w:lang w:val="es-ES"/>
        </w:rPr>
      </w:pPr>
    </w:p>
    <w:p w14:paraId="454F7550" w14:textId="4630F3FA" w:rsidR="00C664DD" w:rsidRPr="00CE2CD6" w:rsidRDefault="00C664DD" w:rsidP="00C664DD">
      <w:pPr>
        <w:pStyle w:val="CuerpodetextoNotadePrensa"/>
        <w:rPr>
          <w:lang w:val="es-ES"/>
        </w:rPr>
      </w:pPr>
    </w:p>
    <w:sectPr w:rsidR="00C664DD" w:rsidRPr="00CE2CD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9C74D" w14:textId="77777777" w:rsidR="00CE2F7C" w:rsidRDefault="00CE2F7C" w:rsidP="0069392B">
      <w:r>
        <w:separator/>
      </w:r>
    </w:p>
  </w:endnote>
  <w:endnote w:type="continuationSeparator" w:id="0">
    <w:p w14:paraId="74A46F8A" w14:textId="77777777" w:rsidR="00CE2F7C" w:rsidRDefault="00CE2F7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E768" w14:textId="77777777" w:rsidR="00CE2F7C" w:rsidRDefault="00CE2F7C" w:rsidP="0069392B">
      <w:r>
        <w:separator/>
      </w:r>
    </w:p>
  </w:footnote>
  <w:footnote w:type="continuationSeparator" w:id="0">
    <w:p w14:paraId="48934E1F" w14:textId="77777777" w:rsidR="00CE2F7C" w:rsidRDefault="00CE2F7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22E1C"/>
    <w:rsid w:val="00036113"/>
    <w:rsid w:val="0004582D"/>
    <w:rsid w:val="00053C7E"/>
    <w:rsid w:val="000579A8"/>
    <w:rsid w:val="00061701"/>
    <w:rsid w:val="000B4017"/>
    <w:rsid w:val="000E77EF"/>
    <w:rsid w:val="000F3F3C"/>
    <w:rsid w:val="000F63B3"/>
    <w:rsid w:val="00100590"/>
    <w:rsid w:val="001037A5"/>
    <w:rsid w:val="001542F7"/>
    <w:rsid w:val="0018459D"/>
    <w:rsid w:val="001979AB"/>
    <w:rsid w:val="001D5774"/>
    <w:rsid w:val="0020207D"/>
    <w:rsid w:val="00217AF8"/>
    <w:rsid w:val="00230554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20083"/>
    <w:rsid w:val="00334B3A"/>
    <w:rsid w:val="003364A2"/>
    <w:rsid w:val="0034365A"/>
    <w:rsid w:val="00346ABB"/>
    <w:rsid w:val="0035439E"/>
    <w:rsid w:val="003605D5"/>
    <w:rsid w:val="00377703"/>
    <w:rsid w:val="0039046B"/>
    <w:rsid w:val="00392A6F"/>
    <w:rsid w:val="003A139C"/>
    <w:rsid w:val="003A3E60"/>
    <w:rsid w:val="003B3431"/>
    <w:rsid w:val="003C1605"/>
    <w:rsid w:val="003E5452"/>
    <w:rsid w:val="003F1C52"/>
    <w:rsid w:val="00417179"/>
    <w:rsid w:val="00435C9E"/>
    <w:rsid w:val="0047552C"/>
    <w:rsid w:val="00477863"/>
    <w:rsid w:val="00495B58"/>
    <w:rsid w:val="00495D1F"/>
    <w:rsid w:val="004D420D"/>
    <w:rsid w:val="004D4353"/>
    <w:rsid w:val="004D594F"/>
    <w:rsid w:val="0050645C"/>
    <w:rsid w:val="0052198E"/>
    <w:rsid w:val="00574433"/>
    <w:rsid w:val="0057778C"/>
    <w:rsid w:val="0058176E"/>
    <w:rsid w:val="00596975"/>
    <w:rsid w:val="00597247"/>
    <w:rsid w:val="005C242B"/>
    <w:rsid w:val="005D5ABC"/>
    <w:rsid w:val="005E681F"/>
    <w:rsid w:val="005E7F76"/>
    <w:rsid w:val="006068B6"/>
    <w:rsid w:val="006563C4"/>
    <w:rsid w:val="00662710"/>
    <w:rsid w:val="00673FFA"/>
    <w:rsid w:val="00686042"/>
    <w:rsid w:val="0069392B"/>
    <w:rsid w:val="006A7DBC"/>
    <w:rsid w:val="006B0802"/>
    <w:rsid w:val="00706970"/>
    <w:rsid w:val="00716285"/>
    <w:rsid w:val="007349F5"/>
    <w:rsid w:val="007A3308"/>
    <w:rsid w:val="007A7E63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735EC"/>
    <w:rsid w:val="00977EFE"/>
    <w:rsid w:val="009A0F91"/>
    <w:rsid w:val="009B2C99"/>
    <w:rsid w:val="009D4E2A"/>
    <w:rsid w:val="009D77B2"/>
    <w:rsid w:val="009E7835"/>
    <w:rsid w:val="00A141BE"/>
    <w:rsid w:val="00A347CA"/>
    <w:rsid w:val="00A6238F"/>
    <w:rsid w:val="00A756FA"/>
    <w:rsid w:val="00AA0B41"/>
    <w:rsid w:val="00AC6E30"/>
    <w:rsid w:val="00B043CC"/>
    <w:rsid w:val="00B07A63"/>
    <w:rsid w:val="00B37D5C"/>
    <w:rsid w:val="00B5479C"/>
    <w:rsid w:val="00B93DBC"/>
    <w:rsid w:val="00B97FCD"/>
    <w:rsid w:val="00BA5D06"/>
    <w:rsid w:val="00BB3228"/>
    <w:rsid w:val="00BD7E0B"/>
    <w:rsid w:val="00BE6D96"/>
    <w:rsid w:val="00BE70B2"/>
    <w:rsid w:val="00C05A43"/>
    <w:rsid w:val="00C22F34"/>
    <w:rsid w:val="00C648E7"/>
    <w:rsid w:val="00C664DD"/>
    <w:rsid w:val="00C83CF8"/>
    <w:rsid w:val="00CC08D8"/>
    <w:rsid w:val="00CE2CD6"/>
    <w:rsid w:val="00CE2F7C"/>
    <w:rsid w:val="00CF3B24"/>
    <w:rsid w:val="00D017AC"/>
    <w:rsid w:val="00D312AD"/>
    <w:rsid w:val="00D4575E"/>
    <w:rsid w:val="00D53E08"/>
    <w:rsid w:val="00DA61B6"/>
    <w:rsid w:val="00DD0856"/>
    <w:rsid w:val="00E41609"/>
    <w:rsid w:val="00E517E4"/>
    <w:rsid w:val="00E63FE9"/>
    <w:rsid w:val="00E7091B"/>
    <w:rsid w:val="00EA3694"/>
    <w:rsid w:val="00EC5A68"/>
    <w:rsid w:val="00ED47D0"/>
    <w:rsid w:val="00F0652B"/>
    <w:rsid w:val="00F3097F"/>
    <w:rsid w:val="00F671DE"/>
    <w:rsid w:val="00F71FCA"/>
    <w:rsid w:val="00F8126E"/>
    <w:rsid w:val="00F92DFC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9</cp:revision>
  <cp:lastPrinted>2023-07-31T17:26:00Z</cp:lastPrinted>
  <dcterms:created xsi:type="dcterms:W3CDTF">2024-06-03T08:46:00Z</dcterms:created>
  <dcterms:modified xsi:type="dcterms:W3CDTF">2024-06-04T08:52:00Z</dcterms:modified>
</cp:coreProperties>
</file>