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B87F80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FF4B0A">
        <w:t>18</w:t>
      </w:r>
      <w:r w:rsidR="00E517E4" w:rsidRPr="00A756FA">
        <w:t>/</w:t>
      </w:r>
      <w:r w:rsidR="00FF4B0A">
        <w:t>06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4457CD4" w:rsidR="00261510" w:rsidRPr="004D594F" w:rsidRDefault="00895CD6" w:rsidP="0047552C">
      <w:pPr>
        <w:pStyle w:val="TtuloNotadePrensa"/>
        <w:jc w:val="both"/>
      </w:pPr>
      <w:bookmarkStart w:id="1" w:name="_Hlk139456888"/>
      <w:bookmarkEnd w:id="0"/>
      <w:r>
        <w:t>El Consejo de Gobierno aprueba el proyecto de</w:t>
      </w:r>
      <w:r w:rsidR="00FF4B0A">
        <w:t xml:space="preserve"> decreto </w:t>
      </w:r>
      <w:r>
        <w:t xml:space="preserve">por el que se </w:t>
      </w:r>
      <w:r w:rsidR="00A67C12">
        <w:t>organizan</w:t>
      </w:r>
      <w:r>
        <w:t xml:space="preserve"> las</w:t>
      </w:r>
      <w:r w:rsidR="00FF4B0A">
        <w:t xml:space="preserve"> </w:t>
      </w:r>
      <w:r w:rsidR="00EB5C89">
        <w:t>Unidades</w:t>
      </w:r>
      <w:r>
        <w:t xml:space="preserve"> de</w:t>
      </w:r>
      <w:r w:rsidR="00EB5C89">
        <w:t xml:space="preserve"> Igualdad </w:t>
      </w:r>
      <w:r>
        <w:t>dentro de</w:t>
      </w:r>
      <w:r w:rsidR="00EB5C89">
        <w:t xml:space="preserve"> la Administración Autonómica</w:t>
      </w:r>
      <w:r w:rsidR="00FF4B0A">
        <w:t xml:space="preserve">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EE3467F" w14:textId="3ECDF2BF" w:rsidR="00895CD6" w:rsidRDefault="00895CD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Ejecutivo de La Rioja da un paso </w:t>
      </w:r>
      <w:r w:rsidR="003B005D">
        <w:rPr>
          <w:b/>
          <w:lang w:val="es-ES"/>
        </w:rPr>
        <w:t>adelante</w:t>
      </w:r>
      <w:r>
        <w:rPr>
          <w:b/>
          <w:lang w:val="es-ES"/>
        </w:rPr>
        <w:t xml:space="preserve"> en la regulación de la equidad de mujeres</w:t>
      </w:r>
      <w:r w:rsidR="003B005D">
        <w:rPr>
          <w:b/>
          <w:lang w:val="es-ES"/>
        </w:rPr>
        <w:t xml:space="preserve"> y hombres</w:t>
      </w:r>
      <w:r w:rsidR="006F2ABA">
        <w:rPr>
          <w:b/>
          <w:lang w:val="es-ES"/>
        </w:rPr>
        <w:t>,</w:t>
      </w:r>
      <w:r>
        <w:rPr>
          <w:b/>
          <w:lang w:val="es-ES"/>
        </w:rPr>
        <w:t xml:space="preserve"> dotándose de un mecanismo interno qu</w:t>
      </w:r>
      <w:r w:rsidR="00A57336">
        <w:rPr>
          <w:b/>
          <w:lang w:val="es-ES"/>
        </w:rPr>
        <w:t>e garantiza la paridad de trato y oportunidades</w:t>
      </w:r>
      <w:r w:rsidR="00647722">
        <w:rPr>
          <w:b/>
          <w:lang w:val="es-ES"/>
        </w:rPr>
        <w:t xml:space="preserve">, y </w:t>
      </w:r>
      <w:r w:rsidR="008044E5">
        <w:rPr>
          <w:b/>
          <w:lang w:val="es-ES"/>
        </w:rPr>
        <w:t xml:space="preserve">que resulta </w:t>
      </w:r>
      <w:r w:rsidR="00647722">
        <w:rPr>
          <w:b/>
          <w:lang w:val="es-ES"/>
        </w:rPr>
        <w:t>ejemplarizante para la sociedad</w:t>
      </w:r>
    </w:p>
    <w:p w14:paraId="499BF6F2" w14:textId="7F5D6C8A" w:rsidR="00D45508" w:rsidRDefault="00D45508" w:rsidP="0047552C">
      <w:pPr>
        <w:pStyle w:val="CuerpodetextoNotadePrensa"/>
        <w:rPr>
          <w:b/>
          <w:lang w:val="es-ES"/>
        </w:rPr>
      </w:pPr>
    </w:p>
    <w:p w14:paraId="690B71EE" w14:textId="2F193381" w:rsidR="000C41A1" w:rsidRDefault="00487D7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Comunidad resuelve de esta forma una de las tareas pendientes heredadas de la pasada legislatura</w:t>
      </w:r>
      <w:r w:rsidR="00B00501">
        <w:rPr>
          <w:b/>
          <w:lang w:val="es-ES"/>
        </w:rPr>
        <w:t>,</w:t>
      </w:r>
      <w:r>
        <w:rPr>
          <w:b/>
          <w:lang w:val="es-ES"/>
        </w:rPr>
        <w:t xml:space="preserve"> y cumple el mandato sancionado por la Ley de Igualdad Efectiva de mujeres y Hombres de La Rioja </w:t>
      </w:r>
    </w:p>
    <w:p w14:paraId="74493045" w14:textId="36CDC433" w:rsidR="00487D7E" w:rsidRDefault="00487D7E" w:rsidP="0047552C">
      <w:pPr>
        <w:pStyle w:val="CuerpodetextoNotadePrensa"/>
        <w:rPr>
          <w:b/>
          <w:lang w:val="es-ES"/>
        </w:rPr>
      </w:pPr>
    </w:p>
    <w:p w14:paraId="0EEC9932" w14:textId="77777777" w:rsidR="00487D7E" w:rsidRDefault="00487D7E" w:rsidP="0047552C">
      <w:pPr>
        <w:pStyle w:val="CuerpodetextoNotadePrensa"/>
        <w:rPr>
          <w:rFonts w:ascii="open_sans_regular" w:hAnsi="open_sans_regular"/>
          <w:color w:val="222222"/>
          <w:sz w:val="23"/>
          <w:szCs w:val="23"/>
          <w:shd w:val="clear" w:color="auto" w:fill="FFFFFF"/>
          <w:lang w:val="es-ES"/>
        </w:rPr>
      </w:pPr>
    </w:p>
    <w:p w14:paraId="05094253" w14:textId="35D8E54A" w:rsidR="00124887" w:rsidRDefault="00A67C12" w:rsidP="00124887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aprobado en su reunión de hoy, 18 de junio, el proyecto de decreto por el que se </w:t>
      </w:r>
      <w:r w:rsidR="003B005D">
        <w:rPr>
          <w:lang w:val="es-ES"/>
        </w:rPr>
        <w:t>organizan las Unidades para la Igualdad de Mujeres y Hombres dentro de la Administración Autonómica. De esa forma, el Ejecutivo regional da un paso adelante en la regulación de la equidad entre sexos</w:t>
      </w:r>
      <w:r w:rsidR="006F2ABA">
        <w:rPr>
          <w:lang w:val="es-ES"/>
        </w:rPr>
        <w:t>,</w:t>
      </w:r>
      <w:r w:rsidR="003B005D">
        <w:rPr>
          <w:lang w:val="es-ES"/>
        </w:rPr>
        <w:t xml:space="preserve"> dotándose de un mecanismo interno que compromete a todas las consejerías a garantizar la p</w:t>
      </w:r>
      <w:r w:rsidR="00124887">
        <w:rPr>
          <w:lang w:val="es-ES"/>
        </w:rPr>
        <w:t xml:space="preserve">aridad de trato y oportunidades, </w:t>
      </w:r>
      <w:r w:rsidR="006F2ABA">
        <w:rPr>
          <w:lang w:val="es-ES"/>
        </w:rPr>
        <w:t>y sirve</w:t>
      </w:r>
      <w:r w:rsidR="00124887">
        <w:rPr>
          <w:lang w:val="es-ES"/>
        </w:rPr>
        <w:t xml:space="preserve"> de ejemplo para el conjunto de la sociedad riojana.</w:t>
      </w:r>
    </w:p>
    <w:p w14:paraId="23634DC9" w14:textId="77777777" w:rsidR="00124887" w:rsidRDefault="00124887" w:rsidP="0047552C">
      <w:pPr>
        <w:pStyle w:val="CuerpodetextoNotadePrensa"/>
        <w:rPr>
          <w:lang w:val="es-ES"/>
        </w:rPr>
      </w:pPr>
    </w:p>
    <w:p w14:paraId="7BC108DA" w14:textId="0FCBF3E5" w:rsidR="001037A5" w:rsidRDefault="00797FAA" w:rsidP="0047552C">
      <w:pPr>
        <w:pStyle w:val="CuerpodetextoNotadePrensa"/>
        <w:rPr>
          <w:lang w:val="es-ES"/>
        </w:rPr>
      </w:pPr>
      <w:r>
        <w:rPr>
          <w:lang w:val="es-ES"/>
        </w:rPr>
        <w:t>Estos equipos</w:t>
      </w:r>
      <w:r w:rsidRPr="00797FAA">
        <w:rPr>
          <w:lang w:val="es-ES"/>
        </w:rPr>
        <w:t xml:space="preserve"> administrativ</w:t>
      </w:r>
      <w:r>
        <w:rPr>
          <w:lang w:val="es-ES"/>
        </w:rPr>
        <w:t xml:space="preserve">os están </w:t>
      </w:r>
      <w:r w:rsidRPr="00797FAA">
        <w:rPr>
          <w:lang w:val="es-ES"/>
        </w:rPr>
        <w:t>integrados dentro de cada Secretaría General Técnica</w:t>
      </w:r>
      <w:r>
        <w:rPr>
          <w:lang w:val="es-ES"/>
        </w:rPr>
        <w:t xml:space="preserve"> (SGT) y</w:t>
      </w:r>
      <w:r w:rsidRPr="00797FAA">
        <w:rPr>
          <w:lang w:val="es-ES"/>
        </w:rPr>
        <w:t xml:space="preserve"> s</w:t>
      </w:r>
      <w:r w:rsidR="00393A50">
        <w:rPr>
          <w:lang w:val="es-ES"/>
        </w:rPr>
        <w:t>on</w:t>
      </w:r>
      <w:r w:rsidRPr="00797FAA">
        <w:rPr>
          <w:lang w:val="es-ES"/>
        </w:rPr>
        <w:t xml:space="preserve"> l</w:t>
      </w:r>
      <w:r w:rsidR="006F2ABA">
        <w:rPr>
          <w:lang w:val="es-ES"/>
        </w:rPr>
        <w:t>o</w:t>
      </w:r>
      <w:r w:rsidRPr="00797FAA">
        <w:rPr>
          <w:lang w:val="es-ES"/>
        </w:rPr>
        <w:t>s encargad</w:t>
      </w:r>
      <w:r w:rsidR="006F2ABA">
        <w:rPr>
          <w:lang w:val="es-ES"/>
        </w:rPr>
        <w:t>o</w:t>
      </w:r>
      <w:r w:rsidRPr="00797FAA">
        <w:rPr>
          <w:lang w:val="es-ES"/>
        </w:rPr>
        <w:t>s de la propuesta, el seguimiento e informe de las actividades en materia de igualdad de oportunidades de mujeres y hombres en el ámbito de cada consejería.</w:t>
      </w:r>
    </w:p>
    <w:p w14:paraId="657ADFD2" w14:textId="13C0F177" w:rsidR="00797FAA" w:rsidRDefault="00797FAA" w:rsidP="0047552C">
      <w:pPr>
        <w:pStyle w:val="CuerpodetextoNotadePrensa"/>
        <w:rPr>
          <w:lang w:val="es-ES"/>
        </w:rPr>
      </w:pPr>
    </w:p>
    <w:p w14:paraId="72464DEA" w14:textId="47632826" w:rsidR="00D45508" w:rsidRPr="003E1D89" w:rsidRDefault="00797FAA" w:rsidP="00D45508">
      <w:pPr>
        <w:pStyle w:val="CuerpodetextoNotadePrensa"/>
        <w:rPr>
          <w:color w:val="212121"/>
          <w:lang w:val="es-ES"/>
        </w:rPr>
      </w:pPr>
      <w:r>
        <w:rPr>
          <w:lang w:val="es-ES"/>
        </w:rPr>
        <w:t>El decreto por el que se regulan la</w:t>
      </w:r>
      <w:r w:rsidRPr="00797FAA">
        <w:rPr>
          <w:lang w:val="es-ES"/>
        </w:rPr>
        <w:t xml:space="preserve">s </w:t>
      </w:r>
      <w:r>
        <w:rPr>
          <w:lang w:val="es-ES"/>
        </w:rPr>
        <w:t>U</w:t>
      </w:r>
      <w:r w:rsidRPr="00797FAA">
        <w:rPr>
          <w:lang w:val="es-ES"/>
        </w:rPr>
        <w:t xml:space="preserve">nidades para la </w:t>
      </w:r>
      <w:r>
        <w:rPr>
          <w:lang w:val="es-ES"/>
        </w:rPr>
        <w:t>I</w:t>
      </w:r>
      <w:r w:rsidRPr="00797FAA">
        <w:rPr>
          <w:lang w:val="es-ES"/>
        </w:rPr>
        <w:t>gualdad</w:t>
      </w:r>
      <w:r>
        <w:rPr>
          <w:lang w:val="es-ES"/>
        </w:rPr>
        <w:t xml:space="preserve"> está recogido en el Plan Anual Normativo correspondiente a 2024 y dispone del informe favorable del Consejo Consultivo de La Rioja. Los efectivos que las compondrán</w:t>
      </w:r>
      <w:r w:rsidR="00D45508">
        <w:rPr>
          <w:lang w:val="es-ES"/>
        </w:rPr>
        <w:t xml:space="preserve"> están</w:t>
      </w:r>
      <w:r>
        <w:rPr>
          <w:lang w:val="es-ES"/>
        </w:rPr>
        <w:t xml:space="preserve"> designados por los consejeros dentro de las unidades de cada SGT y c</w:t>
      </w:r>
      <w:r w:rsidR="00D45508">
        <w:rPr>
          <w:lang w:val="es-ES"/>
        </w:rPr>
        <w:t xml:space="preserve">uentan </w:t>
      </w:r>
      <w:r>
        <w:rPr>
          <w:lang w:val="es-ES"/>
        </w:rPr>
        <w:t xml:space="preserve">con formación </w:t>
      </w:r>
      <w:r w:rsidRPr="00797FAA">
        <w:rPr>
          <w:lang w:val="es-ES"/>
        </w:rPr>
        <w:t xml:space="preserve">en materia de igualdad de género. </w:t>
      </w:r>
      <w:r>
        <w:rPr>
          <w:lang w:val="es-ES"/>
        </w:rPr>
        <w:t xml:space="preserve">Asimismo, se </w:t>
      </w:r>
      <w:r w:rsidRPr="00797FAA">
        <w:rPr>
          <w:lang w:val="es-ES"/>
        </w:rPr>
        <w:t>garanti</w:t>
      </w:r>
      <w:r>
        <w:rPr>
          <w:lang w:val="es-ES"/>
        </w:rPr>
        <w:t xml:space="preserve">zará </w:t>
      </w:r>
      <w:r w:rsidR="00D45508">
        <w:rPr>
          <w:lang w:val="es-ES"/>
        </w:rPr>
        <w:t>que</w:t>
      </w:r>
      <w:r>
        <w:rPr>
          <w:lang w:val="es-ES"/>
        </w:rPr>
        <w:t xml:space="preserve"> sig</w:t>
      </w:r>
      <w:r w:rsidR="006F2ABA">
        <w:rPr>
          <w:lang w:val="es-ES"/>
        </w:rPr>
        <w:t>a</w:t>
      </w:r>
      <w:r>
        <w:rPr>
          <w:lang w:val="es-ES"/>
        </w:rPr>
        <w:t>n formándose de manera permanente en</w:t>
      </w:r>
      <w:r w:rsidRPr="00797FAA">
        <w:rPr>
          <w:lang w:val="es-ES"/>
        </w:rPr>
        <w:t xml:space="preserve"> materia de igualdad de género y de oportunidades</w:t>
      </w:r>
      <w:r w:rsidR="00393A50">
        <w:rPr>
          <w:lang w:val="es-ES"/>
        </w:rPr>
        <w:t>. También</w:t>
      </w:r>
      <w:r w:rsidR="00D45508">
        <w:rPr>
          <w:lang w:val="es-ES"/>
        </w:rPr>
        <w:t xml:space="preserve"> se está</w:t>
      </w:r>
      <w:r w:rsidR="00D45508" w:rsidRPr="003E1D89">
        <w:rPr>
          <w:lang w:val="es-ES"/>
        </w:rPr>
        <w:t xml:space="preserve"> </w:t>
      </w:r>
      <w:r w:rsidR="008044E5">
        <w:rPr>
          <w:lang w:val="es-ES"/>
        </w:rPr>
        <w:t>diseñando</w:t>
      </w:r>
      <w:r w:rsidR="00D45508" w:rsidRPr="003E1D89">
        <w:rPr>
          <w:lang w:val="es-ES"/>
        </w:rPr>
        <w:t xml:space="preserve"> una guía con un experto en </w:t>
      </w:r>
      <w:r w:rsidR="008044E5">
        <w:rPr>
          <w:lang w:val="es-ES"/>
        </w:rPr>
        <w:t>elaboración</w:t>
      </w:r>
      <w:r w:rsidR="00D45508" w:rsidRPr="003E1D89">
        <w:rPr>
          <w:lang w:val="es-ES"/>
        </w:rPr>
        <w:t xml:space="preserve"> de documentación administrativa para que les sirva de apoyo y consulta en la redacción con leguaje neutro y favoreciendo la equidad de género en todas las disposiciones, normas o documentos tengan que </w:t>
      </w:r>
      <w:r w:rsidR="00393A50">
        <w:rPr>
          <w:lang w:val="es-ES"/>
        </w:rPr>
        <w:t>realiza</w:t>
      </w:r>
      <w:r w:rsidR="00D45508" w:rsidRPr="003E1D89">
        <w:rPr>
          <w:lang w:val="es-ES"/>
        </w:rPr>
        <w:t>r o que vayan a revisar.</w:t>
      </w:r>
    </w:p>
    <w:p w14:paraId="6BFC1135" w14:textId="159FC18F" w:rsidR="00797FAA" w:rsidRDefault="00797FAA" w:rsidP="0047552C">
      <w:pPr>
        <w:pStyle w:val="CuerpodetextoNotadePrensa"/>
        <w:rPr>
          <w:lang w:val="es-ES"/>
        </w:rPr>
      </w:pPr>
    </w:p>
    <w:p w14:paraId="54A6FE55" w14:textId="5E00F89B" w:rsidR="003E1D89" w:rsidRDefault="003E1D89" w:rsidP="00D45508">
      <w:pPr>
        <w:pStyle w:val="CuerpodetextoNotadePrensa"/>
        <w:rPr>
          <w:lang w:val="es-ES"/>
        </w:rPr>
      </w:pPr>
      <w:r>
        <w:rPr>
          <w:lang w:val="es-ES"/>
        </w:rPr>
        <w:t>La</w:t>
      </w:r>
      <w:r w:rsidR="00D45508">
        <w:rPr>
          <w:lang w:val="es-ES"/>
        </w:rPr>
        <w:t xml:space="preserve"> creación de la</w:t>
      </w:r>
      <w:r>
        <w:rPr>
          <w:lang w:val="es-ES"/>
        </w:rPr>
        <w:t>s Unidades de Igualdad</w:t>
      </w:r>
      <w:r w:rsidRPr="003E1D89">
        <w:rPr>
          <w:lang w:val="es-ES"/>
        </w:rPr>
        <w:t xml:space="preserve"> está</w:t>
      </w:r>
      <w:r w:rsidR="00D45508">
        <w:rPr>
          <w:lang w:val="es-ES"/>
        </w:rPr>
        <w:t xml:space="preserve"> prevista</w:t>
      </w:r>
      <w:r w:rsidRPr="003E1D89">
        <w:rPr>
          <w:lang w:val="es-ES"/>
        </w:rPr>
        <w:t xml:space="preserve"> en el art</w:t>
      </w:r>
      <w:r>
        <w:rPr>
          <w:lang w:val="es-ES"/>
        </w:rPr>
        <w:t>ículo</w:t>
      </w:r>
      <w:r w:rsidRPr="003E1D89">
        <w:rPr>
          <w:lang w:val="es-ES"/>
        </w:rPr>
        <w:t xml:space="preserve"> 10 de la Ley 7/2023 de Igualdad </w:t>
      </w:r>
      <w:r>
        <w:rPr>
          <w:lang w:val="es-ES"/>
        </w:rPr>
        <w:t>E</w:t>
      </w:r>
      <w:r w:rsidRPr="003E1D89">
        <w:rPr>
          <w:lang w:val="es-ES"/>
        </w:rPr>
        <w:t xml:space="preserve">fectiva de </w:t>
      </w:r>
      <w:r>
        <w:rPr>
          <w:lang w:val="es-ES"/>
        </w:rPr>
        <w:t>M</w:t>
      </w:r>
      <w:r w:rsidRPr="003E1D89">
        <w:rPr>
          <w:lang w:val="es-ES"/>
        </w:rPr>
        <w:t xml:space="preserve">ujeres y </w:t>
      </w:r>
      <w:r>
        <w:rPr>
          <w:lang w:val="es-ES"/>
        </w:rPr>
        <w:t>H</w:t>
      </w:r>
      <w:r w:rsidRPr="003E1D89">
        <w:rPr>
          <w:lang w:val="es-ES"/>
        </w:rPr>
        <w:t xml:space="preserve">ombres de </w:t>
      </w:r>
      <w:r w:rsidR="0079583B">
        <w:rPr>
          <w:lang w:val="es-ES"/>
        </w:rPr>
        <w:t>L</w:t>
      </w:r>
      <w:r w:rsidRPr="003E1D89">
        <w:rPr>
          <w:lang w:val="es-ES"/>
        </w:rPr>
        <w:t>a Rioja.</w:t>
      </w:r>
      <w:r>
        <w:rPr>
          <w:lang w:val="es-ES"/>
        </w:rPr>
        <w:t xml:space="preserve"> </w:t>
      </w:r>
      <w:r w:rsidR="00D45508">
        <w:rPr>
          <w:lang w:val="es-ES"/>
        </w:rPr>
        <w:t>Según l</w:t>
      </w:r>
      <w:r>
        <w:rPr>
          <w:lang w:val="es-ES"/>
        </w:rPr>
        <w:t>a</w:t>
      </w:r>
      <w:r w:rsidRPr="003E1D89">
        <w:rPr>
          <w:lang w:val="es-ES"/>
        </w:rPr>
        <w:t xml:space="preserve"> Disposición adicional primera</w:t>
      </w:r>
      <w:r w:rsidR="00D45508">
        <w:rPr>
          <w:lang w:val="es-ES"/>
        </w:rPr>
        <w:t xml:space="preserve">, </w:t>
      </w:r>
      <w:r w:rsidRPr="003E1D89">
        <w:rPr>
          <w:lang w:val="es-ES"/>
        </w:rPr>
        <w:t>deb</w:t>
      </w:r>
      <w:r w:rsidR="00393A50">
        <w:rPr>
          <w:lang w:val="es-ES"/>
        </w:rPr>
        <w:t>í</w:t>
      </w:r>
      <w:r>
        <w:rPr>
          <w:lang w:val="es-ES"/>
        </w:rPr>
        <w:t>an</w:t>
      </w:r>
      <w:r w:rsidRPr="003E1D89">
        <w:rPr>
          <w:lang w:val="es-ES"/>
        </w:rPr>
        <w:t xml:space="preserve"> estar en funcionamiento en el plazo máximo de nueve meses desde la entrada en vigor de la ley</w:t>
      </w:r>
      <w:r>
        <w:rPr>
          <w:lang w:val="es-ES"/>
        </w:rPr>
        <w:t xml:space="preserve">, esto es, enero de 2024. El problema fue </w:t>
      </w:r>
      <w:r>
        <w:rPr>
          <w:lang w:val="es-ES"/>
        </w:rPr>
        <w:lastRenderedPageBreak/>
        <w:t xml:space="preserve">que </w:t>
      </w:r>
      <w:r w:rsidR="00D45508">
        <w:rPr>
          <w:lang w:val="es-ES"/>
        </w:rPr>
        <w:t xml:space="preserve">el Gobierno que preside Gonzalo Capellán </w:t>
      </w:r>
      <w:r w:rsidR="0079583B" w:rsidRPr="00F87F4F">
        <w:rPr>
          <w:lang w:val="es-ES"/>
        </w:rPr>
        <w:t xml:space="preserve">partió de cero en julio del año pasado, ya que no </w:t>
      </w:r>
      <w:r w:rsidR="00D45508" w:rsidRPr="00F87F4F">
        <w:rPr>
          <w:lang w:val="es-ES"/>
        </w:rPr>
        <w:t>se encontró</w:t>
      </w:r>
      <w:r w:rsidR="0079583B" w:rsidRPr="00F87F4F">
        <w:rPr>
          <w:lang w:val="es-ES"/>
        </w:rPr>
        <w:t xml:space="preserve"> con ningún trámite iniciado</w:t>
      </w:r>
      <w:r w:rsidR="00D45508" w:rsidRPr="00F87F4F">
        <w:rPr>
          <w:lang w:val="es-ES"/>
        </w:rPr>
        <w:t>,</w:t>
      </w:r>
      <w:r w:rsidR="00D45508">
        <w:rPr>
          <w:lang w:val="es-ES"/>
        </w:rPr>
        <w:t xml:space="preserve"> por lo que uno de sus compromisos fue regularlas y ponerlas en marcha sin mayor dilación de tiempo.</w:t>
      </w:r>
    </w:p>
    <w:p w14:paraId="288307B4" w14:textId="45CB3AA4" w:rsidR="009B36CA" w:rsidRDefault="009B36CA" w:rsidP="00D45508">
      <w:pPr>
        <w:pStyle w:val="CuerpodetextoNotadePrensa"/>
        <w:rPr>
          <w:lang w:val="es-ES"/>
        </w:rPr>
      </w:pPr>
    </w:p>
    <w:p w14:paraId="20956C8A" w14:textId="796CD847" w:rsidR="009B36CA" w:rsidRPr="009B36CA" w:rsidRDefault="009B36CA" w:rsidP="00D45508">
      <w:pPr>
        <w:pStyle w:val="CuerpodetextoNotadePrensa"/>
        <w:rPr>
          <w:b/>
          <w:color w:val="212121"/>
          <w:lang w:val="es-ES"/>
        </w:rPr>
      </w:pPr>
      <w:r w:rsidRPr="009B36CA">
        <w:rPr>
          <w:b/>
          <w:lang w:val="es-ES"/>
        </w:rPr>
        <w:t>Funciones de las Unidades</w:t>
      </w:r>
    </w:p>
    <w:p w14:paraId="58812A76" w14:textId="5FB21639" w:rsidR="00797FAA" w:rsidRDefault="00797FAA" w:rsidP="0047552C">
      <w:pPr>
        <w:pStyle w:val="CuerpodetextoNotadePrensa"/>
        <w:rPr>
          <w:lang w:val="es-ES"/>
        </w:rPr>
      </w:pPr>
      <w:r>
        <w:rPr>
          <w:lang w:val="es-ES"/>
        </w:rPr>
        <w:t>El proyecto de decreto aprobado por el Consejo de Gobierno este martes se estructura en cuatro artículos y, en concreto, el segundo establece las funciones encom</w:t>
      </w:r>
      <w:r w:rsidR="005B7D8B">
        <w:rPr>
          <w:lang w:val="es-ES"/>
        </w:rPr>
        <w:t>endadas a las Unidades de Igual</w:t>
      </w:r>
      <w:r>
        <w:rPr>
          <w:lang w:val="es-ES"/>
        </w:rPr>
        <w:t>dad:</w:t>
      </w:r>
    </w:p>
    <w:p w14:paraId="0882CED2" w14:textId="77777777" w:rsidR="005B7D8B" w:rsidRDefault="005B7D8B" w:rsidP="0047552C">
      <w:pPr>
        <w:pStyle w:val="CuerpodetextoNotadePrensa"/>
        <w:rPr>
          <w:lang w:val="es-ES"/>
        </w:rPr>
      </w:pPr>
    </w:p>
    <w:p w14:paraId="758DE402" w14:textId="42080D80" w:rsidR="005B7D8B" w:rsidRPr="005B7D8B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a) Colaborar en la elaboración del plan estratégico para la igualdad entre mujeres y hombres de la Comunidad Autónoma de La Rioja, y realizar las labores de seguimiento y evaluación</w:t>
      </w:r>
      <w:r w:rsidR="008044E5">
        <w:rPr>
          <w:lang w:val="es-ES"/>
        </w:rPr>
        <w:t>.</w:t>
      </w:r>
    </w:p>
    <w:p w14:paraId="74829205" w14:textId="77777777" w:rsidR="00797FAA" w:rsidRPr="00797FAA" w:rsidRDefault="00797FAA" w:rsidP="0047552C">
      <w:pPr>
        <w:pStyle w:val="CuerpodetextoNotadePrensa"/>
        <w:rPr>
          <w:lang w:val="es-ES"/>
        </w:rPr>
      </w:pPr>
    </w:p>
    <w:p w14:paraId="20EB3F58" w14:textId="14282523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b) Asesorar sobre la elaboración del informe de impacto de género conforme a lo establecido en el artículo 22 de la Ley 7/2023, de 20 de abril, de </w:t>
      </w:r>
      <w:r w:rsidR="006F2ABA">
        <w:rPr>
          <w:lang w:val="es-ES"/>
        </w:rPr>
        <w:t>I</w:t>
      </w:r>
      <w:r w:rsidRPr="005B7D8B">
        <w:rPr>
          <w:lang w:val="es-ES"/>
        </w:rPr>
        <w:t xml:space="preserve">gualdad </w:t>
      </w:r>
      <w:r w:rsidR="006F2ABA">
        <w:rPr>
          <w:lang w:val="es-ES"/>
        </w:rPr>
        <w:t>E</w:t>
      </w:r>
      <w:r w:rsidRPr="005B7D8B">
        <w:rPr>
          <w:lang w:val="es-ES"/>
        </w:rPr>
        <w:t xml:space="preserve">fectiva de </w:t>
      </w:r>
      <w:r w:rsidR="006F2ABA">
        <w:rPr>
          <w:lang w:val="es-ES"/>
        </w:rPr>
        <w:t>M</w:t>
      </w:r>
      <w:r w:rsidRPr="005B7D8B">
        <w:rPr>
          <w:lang w:val="es-ES"/>
        </w:rPr>
        <w:t xml:space="preserve">ujeres y </w:t>
      </w:r>
      <w:r w:rsidR="006F2ABA">
        <w:rPr>
          <w:lang w:val="es-ES"/>
        </w:rPr>
        <w:t>H</w:t>
      </w:r>
      <w:r w:rsidRPr="005B7D8B">
        <w:rPr>
          <w:lang w:val="es-ES"/>
        </w:rPr>
        <w:t xml:space="preserve">ombres de La Rioja. </w:t>
      </w:r>
    </w:p>
    <w:p w14:paraId="534F1680" w14:textId="77777777" w:rsidR="00F80D70" w:rsidRDefault="00F80D70" w:rsidP="0047552C">
      <w:pPr>
        <w:pStyle w:val="CuerpodetextoNotadePrensa"/>
        <w:rPr>
          <w:lang w:val="es-ES"/>
        </w:rPr>
      </w:pPr>
    </w:p>
    <w:p w14:paraId="6D3789CB" w14:textId="49FABD38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c) Colaborar en la identificación de las necesidades formativas en materia de igualdad del personal y fomentar su participación, en colaboración con el servicio competente en materia de personal y la Escuela Riojana de Administración Pública</w:t>
      </w:r>
      <w:r w:rsidR="006F2ABA">
        <w:rPr>
          <w:lang w:val="es-ES"/>
        </w:rPr>
        <w:t xml:space="preserve"> (ERAP)</w:t>
      </w:r>
      <w:r w:rsidR="008044E5">
        <w:rPr>
          <w:lang w:val="es-ES"/>
        </w:rPr>
        <w:t>.</w:t>
      </w:r>
      <w:r w:rsidRPr="005B7D8B">
        <w:rPr>
          <w:lang w:val="es-ES"/>
        </w:rPr>
        <w:t xml:space="preserve"> </w:t>
      </w:r>
    </w:p>
    <w:p w14:paraId="60401290" w14:textId="77777777" w:rsidR="00F80D70" w:rsidRDefault="00F80D70" w:rsidP="0047552C">
      <w:pPr>
        <w:pStyle w:val="CuerpodetextoNotadePrensa"/>
        <w:rPr>
          <w:lang w:val="es-ES"/>
        </w:rPr>
      </w:pPr>
    </w:p>
    <w:p w14:paraId="618C15D0" w14:textId="686EBF25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d) Impulsar medidas para la participación equilibrada de mujeres y hombres en los órganos de participación y </w:t>
      </w:r>
      <w:r w:rsidR="00FA4C19">
        <w:rPr>
          <w:lang w:val="es-ES"/>
        </w:rPr>
        <w:t>decisión</w:t>
      </w:r>
      <w:r w:rsidR="008044E5">
        <w:rPr>
          <w:lang w:val="es-ES"/>
        </w:rPr>
        <w:t>.</w:t>
      </w:r>
    </w:p>
    <w:p w14:paraId="3052AF38" w14:textId="77777777" w:rsidR="00F80D70" w:rsidRDefault="00F80D70" w:rsidP="0047552C">
      <w:pPr>
        <w:pStyle w:val="CuerpodetextoNotadePrensa"/>
        <w:rPr>
          <w:lang w:val="es-ES"/>
        </w:rPr>
      </w:pPr>
    </w:p>
    <w:p w14:paraId="26AAA369" w14:textId="7BA7E26D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e) Velar por un uso no sexista del lenguaje administrativo</w:t>
      </w:r>
      <w:r w:rsidR="008044E5">
        <w:rPr>
          <w:lang w:val="es-ES"/>
        </w:rPr>
        <w:t>.</w:t>
      </w:r>
      <w:r w:rsidRPr="005B7D8B">
        <w:rPr>
          <w:lang w:val="es-ES"/>
        </w:rPr>
        <w:t xml:space="preserve"> </w:t>
      </w:r>
    </w:p>
    <w:p w14:paraId="24714354" w14:textId="77777777" w:rsidR="00F80D70" w:rsidRDefault="00F80D70" w:rsidP="0047552C">
      <w:pPr>
        <w:pStyle w:val="CuerpodetextoNotadePrensa"/>
        <w:rPr>
          <w:lang w:val="es-ES"/>
        </w:rPr>
      </w:pPr>
    </w:p>
    <w:p w14:paraId="6CCAFFE0" w14:textId="47509BB8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f) Impulsar la integración de la perspectiva de género en las políticas, programas y acciones </w:t>
      </w:r>
      <w:r w:rsidR="00FA4C19">
        <w:rPr>
          <w:lang w:val="es-ES"/>
        </w:rPr>
        <w:t xml:space="preserve">de cada </w:t>
      </w:r>
      <w:r w:rsidR="008044E5">
        <w:rPr>
          <w:lang w:val="es-ES"/>
        </w:rPr>
        <w:t>C</w:t>
      </w:r>
      <w:r w:rsidR="00FA4C19">
        <w:rPr>
          <w:lang w:val="es-ES"/>
        </w:rPr>
        <w:t>onsejería</w:t>
      </w:r>
      <w:r w:rsidR="008044E5">
        <w:rPr>
          <w:lang w:val="es-ES"/>
        </w:rPr>
        <w:t>.</w:t>
      </w:r>
    </w:p>
    <w:p w14:paraId="6B05D3E1" w14:textId="77777777" w:rsidR="00F80D70" w:rsidRDefault="00F80D70" w:rsidP="0047552C">
      <w:pPr>
        <w:pStyle w:val="CuerpodetextoNotadePrensa"/>
        <w:rPr>
          <w:lang w:val="es-ES"/>
        </w:rPr>
      </w:pPr>
    </w:p>
    <w:p w14:paraId="27EA208C" w14:textId="7A72AF17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g) Proponer y fomentar medidas que garanticen el acceso a los servicios en igualdad de condiciones</w:t>
      </w:r>
      <w:r w:rsidR="008044E5">
        <w:rPr>
          <w:lang w:val="es-ES"/>
        </w:rPr>
        <w:t>.</w:t>
      </w:r>
      <w:r w:rsidRPr="005B7D8B">
        <w:rPr>
          <w:lang w:val="es-ES"/>
        </w:rPr>
        <w:t xml:space="preserve"> </w:t>
      </w:r>
    </w:p>
    <w:p w14:paraId="0C376A62" w14:textId="77777777" w:rsidR="00F80D70" w:rsidRDefault="00F80D70" w:rsidP="0047552C">
      <w:pPr>
        <w:pStyle w:val="CuerpodetextoNotadePrensa"/>
        <w:rPr>
          <w:lang w:val="es-ES"/>
        </w:rPr>
      </w:pPr>
    </w:p>
    <w:p w14:paraId="1DAF4876" w14:textId="1CB40FFA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h) Recabar la información estadística y asesorar sobre los indicadores de desagregación de sexo necesarios en cada actividad</w:t>
      </w:r>
      <w:r w:rsidR="008044E5">
        <w:rPr>
          <w:lang w:val="es-ES"/>
        </w:rPr>
        <w:t>.</w:t>
      </w:r>
      <w:r w:rsidRPr="005B7D8B">
        <w:rPr>
          <w:lang w:val="es-ES"/>
        </w:rPr>
        <w:t xml:space="preserve"> </w:t>
      </w:r>
    </w:p>
    <w:p w14:paraId="6B370CEF" w14:textId="77777777" w:rsidR="00F80D70" w:rsidRDefault="00F80D70" w:rsidP="0047552C">
      <w:pPr>
        <w:pStyle w:val="CuerpodetextoNotadePrensa"/>
        <w:rPr>
          <w:lang w:val="es-ES"/>
        </w:rPr>
      </w:pPr>
    </w:p>
    <w:p w14:paraId="7E4C3516" w14:textId="46A55DAC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i) Prestar asistencia a </w:t>
      </w:r>
      <w:r w:rsidR="006F2ABA">
        <w:rPr>
          <w:lang w:val="es-ES"/>
        </w:rPr>
        <w:t>las personas representantes de cad</w:t>
      </w:r>
      <w:r w:rsidRPr="005B7D8B">
        <w:rPr>
          <w:lang w:val="es-ES"/>
        </w:rPr>
        <w:t>a consejería en la Comisión Inte</w:t>
      </w:r>
      <w:r w:rsidR="00FA4C19">
        <w:rPr>
          <w:lang w:val="es-ES"/>
        </w:rPr>
        <w:t>rdepartamental para la Igualdad</w:t>
      </w:r>
      <w:r w:rsidR="0079583B">
        <w:rPr>
          <w:lang w:val="es-ES"/>
        </w:rPr>
        <w:t>.</w:t>
      </w:r>
    </w:p>
    <w:p w14:paraId="521C360C" w14:textId="77777777" w:rsidR="00F80D70" w:rsidRDefault="00F80D70" w:rsidP="0047552C">
      <w:pPr>
        <w:pStyle w:val="CuerpodetextoNotadePrensa"/>
        <w:rPr>
          <w:lang w:val="es-ES"/>
        </w:rPr>
      </w:pPr>
    </w:p>
    <w:p w14:paraId="33373CE1" w14:textId="510779F5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j) Coordinar y colaborar </w:t>
      </w:r>
      <w:r w:rsidR="00FA4C19">
        <w:rPr>
          <w:lang w:val="es-ES"/>
        </w:rPr>
        <w:t xml:space="preserve">con </w:t>
      </w:r>
      <w:r w:rsidRPr="005B7D8B">
        <w:rPr>
          <w:lang w:val="es-ES"/>
        </w:rPr>
        <w:t xml:space="preserve">iniciativas, actuaciones, proyectos, medidas y </w:t>
      </w:r>
      <w:r w:rsidR="00FA4C19">
        <w:rPr>
          <w:lang w:val="es-ES"/>
        </w:rPr>
        <w:t xml:space="preserve">programas para </w:t>
      </w:r>
      <w:r w:rsidRPr="005B7D8B">
        <w:rPr>
          <w:lang w:val="es-ES"/>
        </w:rPr>
        <w:t>lograr la efectividad</w:t>
      </w:r>
      <w:r w:rsidR="00FA4C19">
        <w:rPr>
          <w:lang w:val="es-ES"/>
        </w:rPr>
        <w:t xml:space="preserve"> real del principio de igualdad</w:t>
      </w:r>
      <w:r w:rsidR="0079583B">
        <w:rPr>
          <w:lang w:val="es-ES"/>
        </w:rPr>
        <w:t>.</w:t>
      </w:r>
      <w:r w:rsidRPr="005B7D8B">
        <w:rPr>
          <w:lang w:val="es-ES"/>
        </w:rPr>
        <w:t xml:space="preserve"> </w:t>
      </w:r>
    </w:p>
    <w:p w14:paraId="25CDAD7C" w14:textId="77777777" w:rsidR="00F80D70" w:rsidRDefault="00F80D70" w:rsidP="0047552C">
      <w:pPr>
        <w:pStyle w:val="CuerpodetextoNotadePrensa"/>
        <w:rPr>
          <w:lang w:val="es-ES"/>
        </w:rPr>
      </w:pPr>
    </w:p>
    <w:p w14:paraId="35697795" w14:textId="26DE8A1E" w:rsidR="00F80D70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 xml:space="preserve">k) Ejercer la interlocución técnica para garantizar un adecuado desarrollo de las actuaciones en materia de igualdad y oportunidades en </w:t>
      </w:r>
      <w:r w:rsidR="00B7500B">
        <w:rPr>
          <w:lang w:val="es-ES"/>
        </w:rPr>
        <w:t xml:space="preserve">la </w:t>
      </w:r>
      <w:r w:rsidRPr="005B7D8B">
        <w:rPr>
          <w:lang w:val="es-ES"/>
        </w:rPr>
        <w:t>administración</w:t>
      </w:r>
      <w:r w:rsidR="00B7500B">
        <w:rPr>
          <w:lang w:val="es-ES"/>
        </w:rPr>
        <w:t xml:space="preserve"> autonómica</w:t>
      </w:r>
      <w:r w:rsidR="0079583B">
        <w:rPr>
          <w:lang w:val="es-ES"/>
        </w:rPr>
        <w:t>.</w:t>
      </w:r>
    </w:p>
    <w:p w14:paraId="468A15AB" w14:textId="77777777" w:rsidR="00F80D70" w:rsidRDefault="00F80D70" w:rsidP="0047552C">
      <w:pPr>
        <w:pStyle w:val="CuerpodetextoNotadePrensa"/>
        <w:rPr>
          <w:lang w:val="es-ES"/>
        </w:rPr>
      </w:pPr>
    </w:p>
    <w:p w14:paraId="7CDF870C" w14:textId="7A70B4AB" w:rsidR="004B0EB9" w:rsidRDefault="005B7D8B" w:rsidP="0047552C">
      <w:pPr>
        <w:pStyle w:val="CuerpodetextoNotadePrensa"/>
        <w:rPr>
          <w:lang w:val="es-ES"/>
        </w:rPr>
      </w:pPr>
      <w:r w:rsidRPr="005B7D8B">
        <w:rPr>
          <w:lang w:val="es-ES"/>
        </w:rPr>
        <w:t>l) Cualquier otra función que les sea encomendada d</w:t>
      </w:r>
      <w:r w:rsidR="00FA4C19">
        <w:rPr>
          <w:lang w:val="es-ES"/>
        </w:rPr>
        <w:t>entro de su ámbito de actuación</w:t>
      </w:r>
      <w:r w:rsidR="0079583B">
        <w:rPr>
          <w:lang w:val="es-ES"/>
        </w:rPr>
        <w:t>.</w:t>
      </w:r>
      <w:bookmarkStart w:id="2" w:name="_GoBack"/>
      <w:bookmarkEnd w:id="2"/>
    </w:p>
    <w:p w14:paraId="6ECDEBD9" w14:textId="6CDDD2E0" w:rsidR="004B0EB9" w:rsidRDefault="004B0EB9" w:rsidP="0047552C">
      <w:pPr>
        <w:pStyle w:val="CuerpodetextoNotadePrensa"/>
        <w:rPr>
          <w:lang w:val="es-ES"/>
        </w:rPr>
      </w:pPr>
    </w:p>
    <w:p w14:paraId="101989AE" w14:textId="3EC39235" w:rsidR="00A03995" w:rsidRDefault="00A03995" w:rsidP="0047552C">
      <w:pPr>
        <w:pStyle w:val="CuerpodetextoNotadePrensa"/>
        <w:rPr>
          <w:lang w:val="es-ES"/>
        </w:rPr>
      </w:pPr>
    </w:p>
    <w:p w14:paraId="6FCCC55B" w14:textId="77777777" w:rsidR="00A03995" w:rsidRPr="005B7D8B" w:rsidRDefault="00A03995" w:rsidP="0047552C">
      <w:pPr>
        <w:pStyle w:val="CuerpodetextoNotadePrensa"/>
        <w:rPr>
          <w:lang w:val="es-ES"/>
        </w:rPr>
      </w:pPr>
    </w:p>
    <w:sectPr w:rsidR="00A03995" w:rsidRPr="005B7D8B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702A"/>
    <w:rsid w:val="000C41A1"/>
    <w:rsid w:val="000F3F3C"/>
    <w:rsid w:val="00100590"/>
    <w:rsid w:val="001037A5"/>
    <w:rsid w:val="00124887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93A50"/>
    <w:rsid w:val="003A3E60"/>
    <w:rsid w:val="003B005D"/>
    <w:rsid w:val="003C1605"/>
    <w:rsid w:val="003E1D89"/>
    <w:rsid w:val="00417179"/>
    <w:rsid w:val="00435C9E"/>
    <w:rsid w:val="0047552C"/>
    <w:rsid w:val="00477863"/>
    <w:rsid w:val="004837EF"/>
    <w:rsid w:val="00486491"/>
    <w:rsid w:val="00487D7E"/>
    <w:rsid w:val="00495B58"/>
    <w:rsid w:val="00495D1F"/>
    <w:rsid w:val="004B0EB9"/>
    <w:rsid w:val="004D420D"/>
    <w:rsid w:val="004D594F"/>
    <w:rsid w:val="0050645C"/>
    <w:rsid w:val="00574433"/>
    <w:rsid w:val="0058176E"/>
    <w:rsid w:val="00596975"/>
    <w:rsid w:val="00597247"/>
    <w:rsid w:val="005B7D8B"/>
    <w:rsid w:val="00647722"/>
    <w:rsid w:val="00650D0F"/>
    <w:rsid w:val="006563C4"/>
    <w:rsid w:val="00673FFA"/>
    <w:rsid w:val="0069392B"/>
    <w:rsid w:val="006A7DBC"/>
    <w:rsid w:val="006B0802"/>
    <w:rsid w:val="006F2ABA"/>
    <w:rsid w:val="00706970"/>
    <w:rsid w:val="00716285"/>
    <w:rsid w:val="0079583B"/>
    <w:rsid w:val="00797FAA"/>
    <w:rsid w:val="007A7E63"/>
    <w:rsid w:val="007C7121"/>
    <w:rsid w:val="007D6FFF"/>
    <w:rsid w:val="007E4491"/>
    <w:rsid w:val="008044E5"/>
    <w:rsid w:val="008135FC"/>
    <w:rsid w:val="0087541B"/>
    <w:rsid w:val="00892C54"/>
    <w:rsid w:val="00895CD6"/>
    <w:rsid w:val="008B05E4"/>
    <w:rsid w:val="008E7E40"/>
    <w:rsid w:val="00917E39"/>
    <w:rsid w:val="009735EC"/>
    <w:rsid w:val="00977EFE"/>
    <w:rsid w:val="009B36CA"/>
    <w:rsid w:val="009E5D7C"/>
    <w:rsid w:val="009E7835"/>
    <w:rsid w:val="00A03995"/>
    <w:rsid w:val="00A141BE"/>
    <w:rsid w:val="00A347CA"/>
    <w:rsid w:val="00A4460C"/>
    <w:rsid w:val="00A57336"/>
    <w:rsid w:val="00A6238F"/>
    <w:rsid w:val="00A67C12"/>
    <w:rsid w:val="00A756FA"/>
    <w:rsid w:val="00AA0B41"/>
    <w:rsid w:val="00AC6E30"/>
    <w:rsid w:val="00B00501"/>
    <w:rsid w:val="00B7500B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45508"/>
    <w:rsid w:val="00D53E08"/>
    <w:rsid w:val="00DD0856"/>
    <w:rsid w:val="00E41609"/>
    <w:rsid w:val="00E517E4"/>
    <w:rsid w:val="00E63FE9"/>
    <w:rsid w:val="00EB5C89"/>
    <w:rsid w:val="00ED47D0"/>
    <w:rsid w:val="00F671DE"/>
    <w:rsid w:val="00F80D70"/>
    <w:rsid w:val="00F8126E"/>
    <w:rsid w:val="00F87F4F"/>
    <w:rsid w:val="00F92DFC"/>
    <w:rsid w:val="00FA4C19"/>
    <w:rsid w:val="00FA4DD6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EB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E1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30</cp:revision>
  <cp:lastPrinted>2024-06-17T09:28:00Z</cp:lastPrinted>
  <dcterms:created xsi:type="dcterms:W3CDTF">2024-06-14T09:44:00Z</dcterms:created>
  <dcterms:modified xsi:type="dcterms:W3CDTF">2024-06-18T08:41:00Z</dcterms:modified>
</cp:coreProperties>
</file>