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16803D37" w:rsidR="00E517E4" w:rsidRDefault="00061701" w:rsidP="0047552C">
      <w:pPr>
        <w:pStyle w:val="FechaNotadePrensa"/>
        <w:jc w:val="both"/>
      </w:pPr>
      <w:bookmarkStart w:id="0" w:name="_Hlk139457860"/>
      <w:r>
        <w:t>Martes</w:t>
      </w:r>
      <w:r w:rsidR="00E517E4" w:rsidRPr="00A756FA">
        <w:t xml:space="preserve"> </w:t>
      </w:r>
      <w:r w:rsidR="00CB622A">
        <w:t>18</w:t>
      </w:r>
      <w:r w:rsidR="00E517E4" w:rsidRPr="00A756FA">
        <w:t>/</w:t>
      </w:r>
      <w:r w:rsidR="00CB622A">
        <w:t>06/</w:t>
      </w:r>
      <w:r w:rsidR="00E517E4" w:rsidRPr="00A756FA">
        <w:t>2</w:t>
      </w:r>
      <w:r>
        <w:t>4</w:t>
      </w:r>
    </w:p>
    <w:p w14:paraId="50B93115" w14:textId="6B9CE51E" w:rsidR="00730241" w:rsidRDefault="00730241" w:rsidP="0047552C">
      <w:pPr>
        <w:pStyle w:val="FechaNotadePrensa"/>
        <w:jc w:val="both"/>
      </w:pPr>
    </w:p>
    <w:p w14:paraId="34EBC532" w14:textId="3EC34CEA" w:rsidR="00730241" w:rsidRDefault="00730241" w:rsidP="00730241">
      <w:pPr>
        <w:pStyle w:val="EntradillaNotadePrensa"/>
        <w:rPr>
          <w:bCs w:val="0"/>
          <w:color w:val="auto"/>
          <w:sz w:val="36"/>
          <w:szCs w:val="36"/>
          <w:lang w:val="es-ES"/>
        </w:rPr>
      </w:pPr>
      <w:r>
        <w:rPr>
          <w:bCs w:val="0"/>
          <w:color w:val="auto"/>
          <w:sz w:val="36"/>
          <w:szCs w:val="36"/>
          <w:lang w:val="es-ES"/>
        </w:rPr>
        <w:t>El Gobierno de La Rioja condiciona toda reforma del sistema de financiación autonómica a que se acometa de forma consensuada y multilateral en el Consejo de Política Fiscal y Financiera</w:t>
      </w:r>
    </w:p>
    <w:p w14:paraId="7D0E9EB7" w14:textId="77777777" w:rsidR="00730241" w:rsidRPr="00A756FA" w:rsidRDefault="00730241" w:rsidP="0047552C">
      <w:pPr>
        <w:pStyle w:val="FechaNotadePrensa"/>
        <w:jc w:val="both"/>
      </w:pPr>
    </w:p>
    <w:bookmarkEnd w:id="0"/>
    <w:p w14:paraId="6EC5AF76" w14:textId="45F43611" w:rsidR="00730241" w:rsidRDefault="00730241" w:rsidP="00730241">
      <w:pPr>
        <w:pStyle w:val="CuerpodetextoNotadePrensa"/>
        <w:rPr>
          <w:rStyle w:val="Ninguno"/>
          <w:rFonts w:eastAsia="Lucida Sans Unicode"/>
          <w:b/>
          <w:iCs/>
          <w:color w:val="auto"/>
          <w:u w:color="000000"/>
          <w:bdr w:val="nil"/>
          <w:lang w:val="es-ES" w:eastAsia="es-ES_tradnl"/>
          <w14:textOutline w14:w="0" w14:cap="flat" w14:cmpd="sng" w14:algn="ctr">
            <w14:noFill/>
            <w14:prstDash w14:val="solid"/>
            <w14:bevel/>
          </w14:textOutline>
        </w:rPr>
      </w:pPr>
      <w:r w:rsidRPr="00730241">
        <w:rPr>
          <w:rStyle w:val="Ninguno"/>
          <w:rFonts w:eastAsia="Lucida Sans Unicode"/>
          <w:b/>
          <w:iCs/>
          <w:color w:val="auto"/>
          <w:u w:color="000000"/>
          <w:bdr w:val="nil"/>
          <w:lang w:val="es-ES" w:eastAsia="es-ES_tradnl"/>
          <w14:textOutline w14:w="0" w14:cap="flat" w14:cmpd="sng" w14:algn="ctr">
            <w14:noFill/>
            <w14:prstDash w14:val="solid"/>
            <w14:bevel/>
          </w14:textOutline>
        </w:rPr>
        <w:t>El Ejecutivo regional</w:t>
      </w:r>
      <w:r w:rsidR="00685162">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 vuelve a reclamar la convocatoria de la Conferencia de Presidentes y</w:t>
      </w:r>
      <w:r w:rsidRPr="00730241">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 rechaza </w:t>
      </w:r>
      <w:r w:rsidR="003C1D08">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que el Gobierno de España cierre de forma bilateral una financiación singular para Cataluña, ya que supondría un privilegio para esta comunidad y un perjuicio para los riojanos </w:t>
      </w:r>
    </w:p>
    <w:p w14:paraId="7E482D7D" w14:textId="77777777" w:rsidR="00730241" w:rsidRDefault="00730241" w:rsidP="00730241">
      <w:pPr>
        <w:pStyle w:val="CuerpodetextoNotadePrensa"/>
        <w:rPr>
          <w:rStyle w:val="Ninguno"/>
          <w:rFonts w:eastAsia="Lucida Sans Unicode"/>
          <w:b/>
          <w:iCs/>
          <w:color w:val="auto"/>
          <w:u w:color="000000"/>
          <w:bdr w:val="nil"/>
          <w:lang w:val="es-ES" w:eastAsia="es-ES_tradnl"/>
          <w14:textOutline w14:w="0" w14:cap="flat" w14:cmpd="sng" w14:algn="ctr">
            <w14:noFill/>
            <w14:prstDash w14:val="solid"/>
            <w14:bevel/>
          </w14:textOutline>
        </w:rPr>
      </w:pPr>
    </w:p>
    <w:p w14:paraId="2C84C7F0" w14:textId="3324C0EB" w:rsidR="00730241" w:rsidRPr="00730241" w:rsidRDefault="00F74F2B" w:rsidP="00730241">
      <w:pPr>
        <w:pStyle w:val="CuerpodetextoNotadePrensa"/>
        <w:rPr>
          <w:rStyle w:val="Ninguno"/>
          <w:rFonts w:eastAsia="Lucida Sans Unicode"/>
          <w:b/>
          <w:iCs/>
          <w:color w:val="auto"/>
          <w:u w:color="000000"/>
          <w:bdr w:val="nil"/>
          <w:lang w:val="es-ES" w:eastAsia="es-ES_tradnl"/>
          <w14:textOutline w14:w="0" w14:cap="flat" w14:cmpd="sng" w14:algn="ctr">
            <w14:noFill/>
            <w14:prstDash w14:val="solid"/>
            <w14:bevel/>
          </w14:textOutline>
        </w:rPr>
      </w:pPr>
      <w:r>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El nuevo </w:t>
      </w:r>
      <w:r w:rsidR="006B00EA">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modelo </w:t>
      </w:r>
      <w:r>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debe ser negociado con transparencia y seguir basado en los principios de igualdad y solidaridad interterritorial, con el fin de </w:t>
      </w:r>
      <w:r w:rsidR="006B00EA">
        <w:rPr>
          <w:rStyle w:val="Ninguno"/>
          <w:rFonts w:eastAsia="Lucida Sans Unicode"/>
          <w:b/>
          <w:iCs/>
          <w:color w:val="auto"/>
          <w:u w:color="000000"/>
          <w:bdr w:val="nil"/>
          <w:lang w:val="es-ES" w:eastAsia="es-ES_tradnl"/>
          <w14:textOutline w14:w="0" w14:cap="flat" w14:cmpd="sng" w14:algn="ctr">
            <w14:noFill/>
            <w14:prstDash w14:val="solid"/>
            <w14:bevel/>
          </w14:textOutline>
        </w:rPr>
        <w:t>garantizar</w:t>
      </w:r>
      <w:r>
        <w:rPr>
          <w:rStyle w:val="Ninguno"/>
          <w:rFonts w:eastAsia="Lucida Sans Unicode"/>
          <w:b/>
          <w:iCs/>
          <w:color w:val="auto"/>
          <w:u w:color="000000"/>
          <w:bdr w:val="nil"/>
          <w:lang w:val="es-ES" w:eastAsia="es-ES_tradnl"/>
          <w14:textOutline w14:w="0" w14:cap="flat" w14:cmpd="sng" w14:algn="ctr">
            <w14:noFill/>
            <w14:prstDash w14:val="solid"/>
            <w14:bevel/>
          </w14:textOutline>
        </w:rPr>
        <w:t xml:space="preserve"> la misma financiación para los servicios públicos en todas las autonomías </w:t>
      </w:r>
    </w:p>
    <w:p w14:paraId="7CF711C2" w14:textId="77777777" w:rsidR="00730241" w:rsidRPr="00730241" w:rsidRDefault="00730241" w:rsidP="00730241">
      <w:pPr>
        <w:pStyle w:val="CuerpodetextoNotadePrensa"/>
        <w:rPr>
          <w:lang w:val="es-ES"/>
        </w:rPr>
      </w:pPr>
    </w:p>
    <w:p w14:paraId="320D3A3D" w14:textId="77777777" w:rsidR="0056736E" w:rsidRDefault="0056736E" w:rsidP="00730241">
      <w:pPr>
        <w:pStyle w:val="CuerpodetextoNotadePrensa"/>
        <w:rPr>
          <w:shd w:val="clear" w:color="auto" w:fill="FFFFFF"/>
          <w:lang w:val="es-ES"/>
        </w:rPr>
      </w:pPr>
    </w:p>
    <w:p w14:paraId="0B1B0B60" w14:textId="414BC16C" w:rsidR="0056736E" w:rsidRPr="0056736E" w:rsidRDefault="0056736E" w:rsidP="00730241">
      <w:pPr>
        <w:pStyle w:val="CuerpodetextoNotadePrensa"/>
        <w:rPr>
          <w:shd w:val="clear" w:color="auto" w:fill="FFFFFF"/>
          <w:lang w:val="es-ES"/>
        </w:rPr>
      </w:pPr>
      <w:r>
        <w:rPr>
          <w:shd w:val="clear" w:color="auto" w:fill="FFFFFF"/>
          <w:lang w:val="es-ES"/>
        </w:rPr>
        <w:t xml:space="preserve">El Consejo de Gobierno en su reunión de hoy, 18 de junio, ha debatido con preocupación la propuesta </w:t>
      </w:r>
      <w:r w:rsidR="00371007">
        <w:rPr>
          <w:shd w:val="clear" w:color="auto" w:fill="FFFFFF"/>
          <w:lang w:val="es-ES"/>
        </w:rPr>
        <w:t>de</w:t>
      </w:r>
      <w:r>
        <w:rPr>
          <w:shd w:val="clear" w:color="auto" w:fill="FFFFFF"/>
          <w:lang w:val="es-ES"/>
        </w:rPr>
        <w:t xml:space="preserve"> la Vicepresidencia Primera y Ministerio de Hacienda de </w:t>
      </w:r>
      <w:r w:rsidRPr="0056736E">
        <w:rPr>
          <w:shd w:val="clear" w:color="auto" w:fill="FFFFFF"/>
          <w:lang w:val="es-ES"/>
        </w:rPr>
        <w:t>una</w:t>
      </w:r>
      <w:r>
        <w:rPr>
          <w:shd w:val="clear" w:color="auto" w:fill="FFFFFF"/>
          <w:lang w:val="es-ES"/>
        </w:rPr>
        <w:t xml:space="preserve"> </w:t>
      </w:r>
      <w:r w:rsidRPr="0056736E">
        <w:rPr>
          <w:shd w:val="clear" w:color="auto" w:fill="FFFFFF"/>
          <w:lang w:val="es-ES"/>
        </w:rPr>
        <w:t>reforma</w:t>
      </w:r>
      <w:r>
        <w:rPr>
          <w:shd w:val="clear" w:color="auto" w:fill="FFFFFF"/>
          <w:lang w:val="es-ES"/>
        </w:rPr>
        <w:t xml:space="preserve"> </w:t>
      </w:r>
      <w:r w:rsidRPr="0056736E">
        <w:rPr>
          <w:shd w:val="clear" w:color="auto" w:fill="FFFFFF"/>
          <w:lang w:val="es-ES"/>
        </w:rPr>
        <w:t>del modelo de financiación autonómica que</w:t>
      </w:r>
      <w:r>
        <w:rPr>
          <w:shd w:val="clear" w:color="auto" w:fill="FFFFFF"/>
          <w:lang w:val="es-ES"/>
        </w:rPr>
        <w:t xml:space="preserve"> </w:t>
      </w:r>
      <w:r w:rsidRPr="0056736E">
        <w:rPr>
          <w:shd w:val="clear" w:color="auto" w:fill="FFFFFF"/>
          <w:lang w:val="es-ES"/>
        </w:rPr>
        <w:t xml:space="preserve">atienda las singularidades </w:t>
      </w:r>
      <w:r>
        <w:rPr>
          <w:shd w:val="clear" w:color="auto" w:fill="FFFFFF"/>
          <w:lang w:val="es-ES"/>
        </w:rPr>
        <w:t>de</w:t>
      </w:r>
      <w:r w:rsidRPr="0056736E">
        <w:rPr>
          <w:shd w:val="clear" w:color="auto" w:fill="FFFFFF"/>
          <w:lang w:val="es-ES"/>
        </w:rPr>
        <w:t xml:space="preserve"> Cataluña</w:t>
      </w:r>
      <w:r>
        <w:rPr>
          <w:shd w:val="clear" w:color="auto" w:fill="FFFFFF"/>
          <w:lang w:val="es-ES"/>
        </w:rPr>
        <w:t>. El objetivo no es otro que un pacto fiscal negociado de forma bilateral que supondría un privilegio para esa comunidad y un perjuicio para los ciudadanos riojanos. El Ejecutivo regional comparte la necesidad de revisar el modelo, pendiente de actualización desde 2009, eso sí, siempre y cuando se acometa de forma consensuada, trasparente y multilateral en el seno del Consejo de Política Fiscal y Financiera</w:t>
      </w:r>
      <w:r w:rsidR="005B5800">
        <w:rPr>
          <w:shd w:val="clear" w:color="auto" w:fill="FFFFFF"/>
          <w:lang w:val="es-ES"/>
        </w:rPr>
        <w:t xml:space="preserve"> (CPFF)</w:t>
      </w:r>
      <w:r w:rsidR="00371007">
        <w:rPr>
          <w:shd w:val="clear" w:color="auto" w:fill="FFFFFF"/>
          <w:lang w:val="es-ES"/>
        </w:rPr>
        <w:t xml:space="preserve">, y siga basado en los principios de igualdad y solidaridad. Además, y dada la gravedad de este planteamiento, el Gobierno de La Rioja vuelve a reclamar la convocatoria urgente de la Conferencia de Presidentes. </w:t>
      </w:r>
    </w:p>
    <w:p w14:paraId="5DD20C64" w14:textId="1DBAE0D1" w:rsidR="0056736E" w:rsidRDefault="0056736E" w:rsidP="00730241">
      <w:pPr>
        <w:pStyle w:val="CuerpodetextoNotadePrensa"/>
        <w:rPr>
          <w:shd w:val="clear" w:color="auto" w:fill="FFFFFF"/>
          <w:lang w:val="es-ES"/>
        </w:rPr>
      </w:pPr>
    </w:p>
    <w:p w14:paraId="748FB3F4" w14:textId="19949565" w:rsidR="005B5800" w:rsidRDefault="005B5800" w:rsidP="005B5800">
      <w:pPr>
        <w:pStyle w:val="Sinespaciado"/>
        <w:jc w:val="both"/>
        <w:rPr>
          <w:rFonts w:ascii="Arial" w:hAnsi="Arial" w:cs="Arial"/>
          <w:sz w:val="24"/>
          <w:szCs w:val="24"/>
          <w:shd w:val="clear" w:color="auto" w:fill="FFFFFF"/>
        </w:rPr>
      </w:pPr>
      <w:r>
        <w:rPr>
          <w:rFonts w:ascii="Arial" w:hAnsi="Arial" w:cs="Arial"/>
          <w:sz w:val="24"/>
          <w:szCs w:val="24"/>
          <w:shd w:val="clear" w:color="auto" w:fill="FFFFFF"/>
        </w:rPr>
        <w:t xml:space="preserve">El Ejecutivo que preside Gonzalo Capellán recuerda que esta propuesta para privilegiar a los ciudadanos de una comunidad concreta se lanza en un momento en el que </w:t>
      </w:r>
      <w:r w:rsidRPr="00AB3804">
        <w:rPr>
          <w:rFonts w:ascii="Arial" w:hAnsi="Arial" w:cs="Arial"/>
          <w:sz w:val="24"/>
          <w:szCs w:val="24"/>
          <w:shd w:val="clear" w:color="auto" w:fill="FFFFFF"/>
        </w:rPr>
        <w:t>todavía no se han actualizado las entregas a cuentas</w:t>
      </w:r>
      <w:r w:rsidR="00252301">
        <w:rPr>
          <w:rFonts w:ascii="Arial" w:hAnsi="Arial" w:cs="Arial"/>
          <w:sz w:val="24"/>
          <w:szCs w:val="24"/>
          <w:shd w:val="clear" w:color="auto" w:fill="FFFFFF"/>
        </w:rPr>
        <w:t>,</w:t>
      </w:r>
      <w:r>
        <w:rPr>
          <w:rFonts w:ascii="Arial" w:hAnsi="Arial" w:cs="Arial"/>
          <w:sz w:val="24"/>
          <w:szCs w:val="24"/>
          <w:shd w:val="clear" w:color="auto" w:fill="FFFFFF"/>
        </w:rPr>
        <w:t xml:space="preserve"> </w:t>
      </w:r>
      <w:r w:rsidRPr="00AB3804">
        <w:rPr>
          <w:rFonts w:ascii="Arial" w:hAnsi="Arial" w:cs="Arial"/>
          <w:sz w:val="24"/>
          <w:szCs w:val="24"/>
          <w:shd w:val="clear" w:color="auto" w:fill="FFFFFF"/>
        </w:rPr>
        <w:t>y el Estado tiene que transferir solo a La Rioja 300</w:t>
      </w:r>
      <w:r w:rsidR="00252301">
        <w:rPr>
          <w:rFonts w:ascii="Arial" w:hAnsi="Arial" w:cs="Arial"/>
          <w:sz w:val="24"/>
          <w:szCs w:val="24"/>
          <w:shd w:val="clear" w:color="auto" w:fill="FFFFFF"/>
        </w:rPr>
        <w:t>,5</w:t>
      </w:r>
      <w:r w:rsidRPr="00AB3804">
        <w:rPr>
          <w:rFonts w:ascii="Arial" w:hAnsi="Arial" w:cs="Arial"/>
          <w:sz w:val="24"/>
          <w:szCs w:val="24"/>
          <w:shd w:val="clear" w:color="auto" w:fill="FFFFFF"/>
        </w:rPr>
        <w:t xml:space="preserve"> millones de euros este año</w:t>
      </w:r>
      <w:r>
        <w:rPr>
          <w:rFonts w:ascii="Arial" w:hAnsi="Arial" w:cs="Arial"/>
          <w:sz w:val="24"/>
          <w:szCs w:val="24"/>
          <w:shd w:val="clear" w:color="auto" w:fill="FFFFFF"/>
        </w:rPr>
        <w:t xml:space="preserve">. Por ello, </w:t>
      </w:r>
      <w:r w:rsidRPr="00AB3804">
        <w:rPr>
          <w:rFonts w:ascii="Arial" w:hAnsi="Arial" w:cs="Arial"/>
          <w:sz w:val="24"/>
          <w:szCs w:val="24"/>
          <w:shd w:val="clear" w:color="auto" w:fill="FFFFFF"/>
        </w:rPr>
        <w:t>La Rioja tratará de impedir</w:t>
      </w:r>
      <w:r>
        <w:rPr>
          <w:rFonts w:ascii="Arial" w:hAnsi="Arial" w:cs="Arial"/>
          <w:sz w:val="24"/>
          <w:szCs w:val="24"/>
          <w:shd w:val="clear" w:color="auto" w:fill="FFFFFF"/>
        </w:rPr>
        <w:t xml:space="preserve"> </w:t>
      </w:r>
      <w:r w:rsidRPr="00AB3804">
        <w:rPr>
          <w:rFonts w:ascii="Arial" w:hAnsi="Arial" w:cs="Arial"/>
          <w:sz w:val="24"/>
          <w:szCs w:val="24"/>
          <w:shd w:val="clear" w:color="auto" w:fill="FFFFFF"/>
        </w:rPr>
        <w:t xml:space="preserve">una financiación que supondría ceder 15.000 millones de euros para una sola </w:t>
      </w:r>
      <w:r>
        <w:rPr>
          <w:rFonts w:ascii="Arial" w:hAnsi="Arial" w:cs="Arial"/>
          <w:sz w:val="24"/>
          <w:szCs w:val="24"/>
          <w:shd w:val="clear" w:color="auto" w:fill="FFFFFF"/>
        </w:rPr>
        <w:t>región</w:t>
      </w:r>
      <w:r w:rsidRPr="00AB3804">
        <w:rPr>
          <w:rFonts w:ascii="Arial" w:hAnsi="Arial" w:cs="Arial"/>
          <w:sz w:val="24"/>
          <w:szCs w:val="24"/>
          <w:shd w:val="clear" w:color="auto" w:fill="FFFFFF"/>
        </w:rPr>
        <w:t>,</w:t>
      </w:r>
      <w:r>
        <w:rPr>
          <w:rFonts w:ascii="Arial" w:hAnsi="Arial" w:cs="Arial"/>
          <w:sz w:val="24"/>
          <w:szCs w:val="24"/>
          <w:shd w:val="clear" w:color="auto" w:fill="FFFFFF"/>
        </w:rPr>
        <w:t xml:space="preserve"> ya que</w:t>
      </w:r>
      <w:r w:rsidRPr="00AB3804">
        <w:rPr>
          <w:rFonts w:ascii="Arial" w:hAnsi="Arial" w:cs="Arial"/>
          <w:sz w:val="24"/>
          <w:szCs w:val="24"/>
          <w:shd w:val="clear" w:color="auto" w:fill="FFFFFF"/>
        </w:rPr>
        <w:t xml:space="preserve"> </w:t>
      </w:r>
      <w:r>
        <w:rPr>
          <w:rFonts w:ascii="Arial" w:hAnsi="Arial" w:cs="Arial"/>
          <w:sz w:val="24"/>
          <w:szCs w:val="24"/>
          <w:shd w:val="clear" w:color="auto" w:fill="FFFFFF"/>
        </w:rPr>
        <w:t>quiebra</w:t>
      </w:r>
      <w:r w:rsidRPr="00AB3804">
        <w:rPr>
          <w:rFonts w:ascii="Arial" w:hAnsi="Arial" w:cs="Arial"/>
          <w:sz w:val="24"/>
          <w:szCs w:val="24"/>
          <w:shd w:val="clear" w:color="auto" w:fill="FFFFFF"/>
        </w:rPr>
        <w:t xml:space="preserve"> dos de los principios constitucionales más básicos</w:t>
      </w:r>
      <w:r>
        <w:rPr>
          <w:rFonts w:ascii="Arial" w:hAnsi="Arial" w:cs="Arial"/>
          <w:sz w:val="24"/>
          <w:szCs w:val="24"/>
          <w:shd w:val="clear" w:color="auto" w:fill="FFFFFF"/>
        </w:rPr>
        <w:t>: la</w:t>
      </w:r>
      <w:r w:rsidRPr="00AB3804">
        <w:rPr>
          <w:rFonts w:ascii="Arial" w:hAnsi="Arial" w:cs="Arial"/>
          <w:sz w:val="24"/>
          <w:szCs w:val="24"/>
          <w:shd w:val="clear" w:color="auto" w:fill="FFFFFF"/>
        </w:rPr>
        <w:t xml:space="preserve"> igualdad y solidaridad entre todas las </w:t>
      </w:r>
      <w:r>
        <w:rPr>
          <w:rFonts w:ascii="Arial" w:hAnsi="Arial" w:cs="Arial"/>
          <w:sz w:val="24"/>
          <w:szCs w:val="24"/>
          <w:shd w:val="clear" w:color="auto" w:fill="FFFFFF"/>
        </w:rPr>
        <w:t xml:space="preserve">comunidades, trasvasando </w:t>
      </w:r>
      <w:r w:rsidRPr="00AB3804">
        <w:rPr>
          <w:rFonts w:ascii="Arial" w:hAnsi="Arial" w:cs="Arial"/>
          <w:sz w:val="24"/>
          <w:szCs w:val="24"/>
          <w:shd w:val="clear" w:color="auto" w:fill="FFFFFF"/>
        </w:rPr>
        <w:t xml:space="preserve">recursos de las </w:t>
      </w:r>
      <w:r w:rsidR="00252301">
        <w:rPr>
          <w:rFonts w:ascii="Arial" w:hAnsi="Arial" w:cs="Arial"/>
          <w:sz w:val="24"/>
          <w:szCs w:val="24"/>
          <w:shd w:val="clear" w:color="auto" w:fill="FFFFFF"/>
        </w:rPr>
        <w:t xml:space="preserve">comunidades </w:t>
      </w:r>
      <w:r w:rsidRPr="00AB3804">
        <w:rPr>
          <w:rFonts w:ascii="Arial" w:hAnsi="Arial" w:cs="Arial"/>
          <w:sz w:val="24"/>
          <w:szCs w:val="24"/>
          <w:shd w:val="clear" w:color="auto" w:fill="FFFFFF"/>
        </w:rPr>
        <w:t xml:space="preserve">menos prósperas a </w:t>
      </w:r>
      <w:r>
        <w:rPr>
          <w:rFonts w:ascii="Arial" w:hAnsi="Arial" w:cs="Arial"/>
          <w:sz w:val="24"/>
          <w:szCs w:val="24"/>
          <w:shd w:val="clear" w:color="auto" w:fill="FFFFFF"/>
        </w:rPr>
        <w:t>una de las</w:t>
      </w:r>
      <w:r w:rsidRPr="00AB3804">
        <w:rPr>
          <w:rFonts w:ascii="Arial" w:hAnsi="Arial" w:cs="Arial"/>
          <w:sz w:val="24"/>
          <w:szCs w:val="24"/>
          <w:shd w:val="clear" w:color="auto" w:fill="FFFFFF"/>
        </w:rPr>
        <w:t xml:space="preserve"> autonomías más prósperas, como es Cataluña.</w:t>
      </w:r>
    </w:p>
    <w:p w14:paraId="1C148A6E" w14:textId="0201371E" w:rsidR="005B5800" w:rsidRPr="005B5800" w:rsidRDefault="005B5800" w:rsidP="00CF54B2">
      <w:pPr>
        <w:pStyle w:val="CuerpodetextoNotadePrensa"/>
        <w:rPr>
          <w:rStyle w:val="Ninguno"/>
          <w:rFonts w:eastAsia="Lucida Sans Unicode"/>
          <w:b/>
          <w:iCs/>
          <w:color w:val="auto"/>
          <w:u w:color="000000"/>
          <w:bdr w:val="nil"/>
          <w:lang w:val="es-ES" w:eastAsia="es-ES_tradnl"/>
          <w14:textOutline w14:w="0" w14:cap="flat" w14:cmpd="sng" w14:algn="ctr">
            <w14:noFill/>
            <w14:prstDash w14:val="solid"/>
            <w14:bevel/>
          </w14:textOutline>
        </w:rPr>
      </w:pPr>
      <w:r w:rsidRPr="00CF54B2">
        <w:rPr>
          <w:lang w:val="es-ES"/>
        </w:rPr>
        <w:br/>
      </w:r>
      <w:r w:rsidRPr="00CF54B2">
        <w:rPr>
          <w:shd w:val="clear" w:color="auto" w:fill="FFFFFF"/>
          <w:lang w:val="es-ES"/>
        </w:rPr>
        <w:t xml:space="preserve">El Gobierno de La Rioja comparte la necesidad de reformar el sistema de financiación, </w:t>
      </w:r>
      <w:r w:rsidR="00CF54B2" w:rsidRPr="00CF54B2">
        <w:rPr>
          <w:shd w:val="clear" w:color="auto" w:fill="FFFFFF"/>
          <w:lang w:val="es-ES"/>
        </w:rPr>
        <w:t xml:space="preserve">que </w:t>
      </w:r>
      <w:r w:rsidR="00CF54B2" w:rsidRPr="00730241">
        <w:rPr>
          <w:lang w:val="es-ES"/>
        </w:rPr>
        <w:t>supone nada menos que el 80% de los ingresos ordinarios</w:t>
      </w:r>
      <w:r w:rsidR="00CF54B2">
        <w:rPr>
          <w:lang w:val="es-ES"/>
        </w:rPr>
        <w:t xml:space="preserve"> en las arcas públicas regionales, s</w:t>
      </w:r>
      <w:r w:rsidRPr="00CF54B2">
        <w:rPr>
          <w:shd w:val="clear" w:color="auto" w:fill="FFFFFF"/>
          <w:lang w:val="es-ES"/>
        </w:rPr>
        <w:t xml:space="preserve">iempre y cuando se negocie </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t xml:space="preserve">con </w:t>
      </w:r>
      <w:r>
        <w:rPr>
          <w:rStyle w:val="Ninguno"/>
          <w:rFonts w:eastAsia="Lucida Sans Unicode"/>
          <w:iCs/>
          <w:u w:color="000000"/>
          <w:bdr w:val="nil"/>
          <w:lang w:val="es-ES" w:eastAsia="es-ES_tradnl"/>
          <w14:textOutline w14:w="0" w14:cap="flat" w14:cmpd="sng" w14:algn="ctr">
            <w14:noFill/>
            <w14:prstDash w14:val="solid"/>
            <w14:bevel/>
          </w14:textOutline>
        </w:rPr>
        <w:t xml:space="preserve">total </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t xml:space="preserve">transparencia </w:t>
      </w:r>
      <w:r>
        <w:rPr>
          <w:rStyle w:val="Ninguno"/>
          <w:rFonts w:eastAsia="Lucida Sans Unicode"/>
          <w:iCs/>
          <w:u w:color="000000"/>
          <w:bdr w:val="nil"/>
          <w:lang w:val="es-ES" w:eastAsia="es-ES_tradnl"/>
          <w14:textOutline w14:w="0" w14:cap="flat" w14:cmpd="sng" w14:algn="ctr">
            <w14:noFill/>
            <w14:prstDash w14:val="solid"/>
            <w14:bevel/>
          </w14:textOutline>
        </w:rPr>
        <w:t xml:space="preserve">el seno del CPFF </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t xml:space="preserve">y </w:t>
      </w:r>
      <w:r>
        <w:rPr>
          <w:rStyle w:val="Ninguno"/>
          <w:rFonts w:eastAsia="Lucida Sans Unicode"/>
          <w:iCs/>
          <w:u w:color="000000"/>
          <w:bdr w:val="nil"/>
          <w:lang w:val="es-ES" w:eastAsia="es-ES_tradnl"/>
          <w14:textOutline w14:w="0" w14:cap="flat" w14:cmpd="sng" w14:algn="ctr">
            <w14:noFill/>
            <w14:prstDash w14:val="solid"/>
            <w14:bevel/>
          </w14:textOutline>
        </w:rPr>
        <w:t xml:space="preserve">continúe sostenido en los pilares que garantizan </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t xml:space="preserve">la misma financiación para los </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lastRenderedPageBreak/>
        <w:t>servicios públicos en todas las autonomías</w:t>
      </w:r>
      <w:r>
        <w:rPr>
          <w:rStyle w:val="Ninguno"/>
          <w:rFonts w:eastAsia="Lucida Sans Unicode"/>
          <w:iCs/>
          <w:u w:color="000000"/>
          <w:bdr w:val="nil"/>
          <w:lang w:val="es-ES" w:eastAsia="es-ES_tradnl"/>
          <w14:textOutline w14:w="0" w14:cap="flat" w14:cmpd="sng" w14:algn="ctr">
            <w14:noFill/>
            <w14:prstDash w14:val="solid"/>
            <w14:bevel/>
          </w14:textOutline>
        </w:rPr>
        <w:t>. Porque son los ciudadanos y no los territorios los que pagan los impuestos</w:t>
      </w:r>
      <w:r w:rsidR="008211CB">
        <w:rPr>
          <w:rStyle w:val="Ninguno"/>
          <w:rFonts w:eastAsia="Lucida Sans Unicode"/>
          <w:iCs/>
          <w:u w:color="000000"/>
          <w:bdr w:val="nil"/>
          <w:lang w:val="es-ES" w:eastAsia="es-ES_tradnl"/>
          <w14:textOutline w14:w="0" w14:cap="flat" w14:cmpd="sng" w14:algn="ctr">
            <w14:noFill/>
            <w14:prstDash w14:val="solid"/>
            <w14:bevel/>
          </w14:textOutline>
        </w:rPr>
        <w:t>,</w:t>
      </w:r>
      <w:r>
        <w:rPr>
          <w:rStyle w:val="Ninguno"/>
          <w:rFonts w:eastAsia="Lucida Sans Unicode"/>
          <w:iCs/>
          <w:u w:color="000000"/>
          <w:bdr w:val="nil"/>
          <w:lang w:val="es-ES" w:eastAsia="es-ES_tradnl"/>
          <w14:textOutline w14:w="0" w14:cap="flat" w14:cmpd="sng" w14:algn="ctr">
            <w14:noFill/>
            <w14:prstDash w14:val="solid"/>
            <w14:bevel/>
          </w14:textOutline>
        </w:rPr>
        <w:t xml:space="preserve"> y no cabe discriminación alguna entre españoles por razón de en qué comunidad residan.</w:t>
      </w:r>
      <w:r w:rsidRPr="005B5800">
        <w:rPr>
          <w:rStyle w:val="Ninguno"/>
          <w:rFonts w:eastAsia="Lucida Sans Unicode"/>
          <w:iCs/>
          <w:color w:val="auto"/>
          <w:u w:color="000000"/>
          <w:bdr w:val="nil"/>
          <w:lang w:val="es-ES" w:eastAsia="es-ES_tradnl"/>
          <w14:textOutline w14:w="0" w14:cap="flat" w14:cmpd="sng" w14:algn="ctr">
            <w14:noFill/>
            <w14:prstDash w14:val="solid"/>
            <w14:bevel/>
          </w14:textOutline>
        </w:rPr>
        <w:t xml:space="preserve"> </w:t>
      </w:r>
      <w:r w:rsidR="008211CB">
        <w:rPr>
          <w:rStyle w:val="Ninguno"/>
          <w:rFonts w:eastAsia="Lucida Sans Unicode"/>
          <w:iCs/>
          <w:u w:color="000000"/>
          <w:bdr w:val="nil"/>
          <w:lang w:val="es-ES" w:eastAsia="es-ES_tradnl"/>
          <w14:textOutline w14:w="0" w14:cap="flat" w14:cmpd="sng" w14:algn="ctr">
            <w14:noFill/>
            <w14:prstDash w14:val="solid"/>
            <w14:bevel/>
          </w14:textOutline>
        </w:rPr>
        <w:t>Asimismo</w:t>
      </w:r>
      <w:r>
        <w:rPr>
          <w:rStyle w:val="Ninguno"/>
          <w:rFonts w:eastAsia="Lucida Sans Unicode"/>
          <w:iCs/>
          <w:u w:color="000000"/>
          <w:bdr w:val="nil"/>
          <w:lang w:val="es-ES" w:eastAsia="es-ES_tradnl"/>
          <w14:textOutline w14:w="0" w14:cap="flat" w14:cmpd="sng" w14:algn="ctr">
            <w14:noFill/>
            <w14:prstDash w14:val="solid"/>
            <w14:bevel/>
          </w14:textOutline>
        </w:rPr>
        <w:t>, el Gobierno de La Rioja subraya</w:t>
      </w:r>
      <w:r w:rsidR="008211CB">
        <w:rPr>
          <w:rStyle w:val="Ninguno"/>
          <w:rFonts w:eastAsia="Lucida Sans Unicode"/>
          <w:iCs/>
          <w:u w:color="000000"/>
          <w:bdr w:val="nil"/>
          <w:lang w:val="es-ES" w:eastAsia="es-ES_tradnl"/>
          <w14:textOutline w14:w="0" w14:cap="flat" w14:cmpd="sng" w14:algn="ctr">
            <w14:noFill/>
            <w14:prstDash w14:val="solid"/>
            <w14:bevel/>
          </w14:textOutline>
        </w:rPr>
        <w:t xml:space="preserve"> </w:t>
      </w:r>
      <w:r>
        <w:rPr>
          <w:rStyle w:val="Ninguno"/>
          <w:rFonts w:eastAsia="Lucida Sans Unicode"/>
          <w:iCs/>
          <w:u w:color="000000"/>
          <w:bdr w:val="nil"/>
          <w:lang w:val="es-ES" w:eastAsia="es-ES_tradnl"/>
          <w14:textOutline w14:w="0" w14:cap="flat" w14:cmpd="sng" w14:algn="ctr">
            <w14:noFill/>
            <w14:prstDash w14:val="solid"/>
            <w14:bevel/>
          </w14:textOutline>
        </w:rPr>
        <w:t xml:space="preserve">que su postura </w:t>
      </w:r>
      <w:r w:rsidR="008211CB">
        <w:rPr>
          <w:rStyle w:val="Ninguno"/>
          <w:rFonts w:eastAsia="Lucida Sans Unicode"/>
          <w:iCs/>
          <w:u w:color="000000"/>
          <w:bdr w:val="nil"/>
          <w:lang w:val="es-ES" w:eastAsia="es-ES_tradnl"/>
          <w14:textOutline w14:w="0" w14:cap="flat" w14:cmpd="sng" w14:algn="ctr">
            <w14:noFill/>
            <w14:prstDash w14:val="solid"/>
            <w14:bevel/>
          </w14:textOutline>
        </w:rPr>
        <w:t xml:space="preserve">contra este agravio </w:t>
      </w:r>
      <w:r>
        <w:rPr>
          <w:rStyle w:val="Ninguno"/>
          <w:rFonts w:eastAsia="Lucida Sans Unicode"/>
          <w:iCs/>
          <w:u w:color="000000"/>
          <w:bdr w:val="nil"/>
          <w:lang w:val="es-ES" w:eastAsia="es-ES_tradnl"/>
          <w14:textOutline w14:w="0" w14:cap="flat" w14:cmpd="sng" w14:algn="ctr">
            <w14:noFill/>
            <w14:prstDash w14:val="solid"/>
            <w14:bevel/>
          </w14:textOutline>
        </w:rPr>
        <w:t xml:space="preserve">es compartida por ejecutivos </w:t>
      </w:r>
      <w:r w:rsidR="008211CB">
        <w:rPr>
          <w:rStyle w:val="Ninguno"/>
          <w:rFonts w:eastAsia="Lucida Sans Unicode"/>
          <w:iCs/>
          <w:u w:color="000000"/>
          <w:bdr w:val="nil"/>
          <w:lang w:val="es-ES" w:eastAsia="es-ES_tradnl"/>
          <w14:textOutline w14:w="0" w14:cap="flat" w14:cmpd="sng" w14:algn="ctr">
            <w14:noFill/>
            <w14:prstDash w14:val="solid"/>
            <w14:bevel/>
          </w14:textOutline>
        </w:rPr>
        <w:t xml:space="preserve">regionales </w:t>
      </w:r>
      <w:r>
        <w:rPr>
          <w:rStyle w:val="Ninguno"/>
          <w:rFonts w:eastAsia="Lucida Sans Unicode"/>
          <w:iCs/>
          <w:u w:color="000000"/>
          <w:bdr w:val="nil"/>
          <w:lang w:val="es-ES" w:eastAsia="es-ES_tradnl"/>
          <w14:textOutline w14:w="0" w14:cap="flat" w14:cmpd="sng" w14:algn="ctr">
            <w14:noFill/>
            <w14:prstDash w14:val="solid"/>
            <w14:bevel/>
          </w14:textOutline>
        </w:rPr>
        <w:t xml:space="preserve">de </w:t>
      </w:r>
      <w:r w:rsidR="008211CB">
        <w:rPr>
          <w:rStyle w:val="Ninguno"/>
          <w:rFonts w:eastAsia="Lucida Sans Unicode"/>
          <w:iCs/>
          <w:u w:color="000000"/>
          <w:bdr w:val="nil"/>
          <w:lang w:val="es-ES" w:eastAsia="es-ES_tradnl"/>
          <w14:textOutline w14:w="0" w14:cap="flat" w14:cmpd="sng" w14:algn="ctr">
            <w14:noFill/>
            <w14:prstDash w14:val="solid"/>
            <w14:bevel/>
          </w14:textOutline>
        </w:rPr>
        <w:t>distinto</w:t>
      </w:r>
      <w:r>
        <w:rPr>
          <w:rStyle w:val="Ninguno"/>
          <w:rFonts w:eastAsia="Lucida Sans Unicode"/>
          <w:iCs/>
          <w:u w:color="000000"/>
          <w:bdr w:val="nil"/>
          <w:lang w:val="es-ES" w:eastAsia="es-ES_tradnl"/>
          <w14:textOutline w14:w="0" w14:cap="flat" w14:cmpd="sng" w14:algn="ctr">
            <w14:noFill/>
            <w14:prstDash w14:val="solid"/>
            <w14:bevel/>
          </w14:textOutline>
        </w:rPr>
        <w:t xml:space="preserve"> color político. </w:t>
      </w:r>
    </w:p>
    <w:p w14:paraId="2AE130A9" w14:textId="77777777" w:rsidR="005B5800" w:rsidRPr="005B5800" w:rsidRDefault="005B5800" w:rsidP="005B5800">
      <w:pPr>
        <w:pStyle w:val="Sinespaciado"/>
        <w:jc w:val="both"/>
        <w:rPr>
          <w:rFonts w:ascii="Arial" w:hAnsi="Arial" w:cs="Arial"/>
          <w:sz w:val="24"/>
          <w:szCs w:val="24"/>
          <w:shd w:val="clear" w:color="auto" w:fill="FFFFFF"/>
          <w:lang w:val="es-ES"/>
        </w:rPr>
      </w:pPr>
    </w:p>
    <w:p w14:paraId="73834136" w14:textId="17EA29F8" w:rsidR="00CF54B2" w:rsidRDefault="0019152D" w:rsidP="00CF54B2">
      <w:pPr>
        <w:pStyle w:val="Sinespaciado"/>
        <w:jc w:val="both"/>
        <w:rPr>
          <w:rFonts w:ascii="Arial" w:hAnsi="Arial" w:cs="Arial"/>
          <w:sz w:val="24"/>
          <w:szCs w:val="24"/>
          <w:shd w:val="clear" w:color="auto" w:fill="FFFFFF"/>
        </w:rPr>
      </w:pPr>
      <w:r>
        <w:rPr>
          <w:rFonts w:ascii="Arial" w:hAnsi="Arial" w:cs="Arial"/>
          <w:sz w:val="24"/>
          <w:szCs w:val="24"/>
          <w:shd w:val="clear" w:color="auto" w:fill="FFFFFF"/>
          <w:lang w:val="es-ES"/>
        </w:rPr>
        <w:t>Dada la situación, la Comunidad Autónoma de La Rioja vuelve a reclamar al presidente del Gobierno de la Nación, Pedro Sánchez, que</w:t>
      </w:r>
      <w:r w:rsidR="005B5800" w:rsidRPr="00AB3804">
        <w:rPr>
          <w:rFonts w:ascii="Arial" w:hAnsi="Arial" w:cs="Arial"/>
          <w:sz w:val="24"/>
          <w:szCs w:val="24"/>
          <w:shd w:val="clear" w:color="auto" w:fill="FFFFFF"/>
        </w:rPr>
        <w:t xml:space="preserve"> convoque de inmediato la Conferencia de Presidentes</w:t>
      </w:r>
      <w:r w:rsidR="00713C50">
        <w:rPr>
          <w:rFonts w:ascii="Arial" w:hAnsi="Arial" w:cs="Arial"/>
          <w:sz w:val="24"/>
          <w:szCs w:val="24"/>
          <w:shd w:val="clear" w:color="auto" w:fill="FFFFFF"/>
        </w:rPr>
        <w:t xml:space="preserve"> para abordar con</w:t>
      </w:r>
      <w:r>
        <w:rPr>
          <w:rFonts w:ascii="Arial" w:hAnsi="Arial" w:cs="Arial"/>
          <w:sz w:val="24"/>
          <w:szCs w:val="24"/>
          <w:shd w:val="clear" w:color="auto" w:fill="FFFFFF"/>
        </w:rPr>
        <w:t xml:space="preserve"> los presidentes autonómicos un asunto que afecta a todos los ciudadanos y que, en consecuencia, no puede</w:t>
      </w:r>
      <w:r w:rsidR="00713C50">
        <w:rPr>
          <w:rFonts w:ascii="Arial" w:hAnsi="Arial" w:cs="Arial"/>
          <w:sz w:val="24"/>
          <w:szCs w:val="24"/>
          <w:shd w:val="clear" w:color="auto" w:fill="FFFFFF"/>
        </w:rPr>
        <w:t xml:space="preserve"> abordado de ningún modo</w:t>
      </w:r>
      <w:r w:rsidR="005B5800" w:rsidRPr="00AB3804">
        <w:rPr>
          <w:rFonts w:ascii="Arial" w:hAnsi="Arial" w:cs="Arial"/>
          <w:sz w:val="24"/>
          <w:szCs w:val="24"/>
          <w:shd w:val="clear" w:color="auto" w:fill="FFFFFF"/>
        </w:rPr>
        <w:t xml:space="preserve"> en accio</w:t>
      </w:r>
      <w:r>
        <w:rPr>
          <w:rFonts w:ascii="Arial" w:hAnsi="Arial" w:cs="Arial"/>
          <w:sz w:val="24"/>
          <w:szCs w:val="24"/>
          <w:shd w:val="clear" w:color="auto" w:fill="FFFFFF"/>
        </w:rPr>
        <w:t>nes bilaterales</w:t>
      </w:r>
      <w:r w:rsidR="005B5800" w:rsidRPr="00AB3804">
        <w:rPr>
          <w:rFonts w:ascii="Arial" w:hAnsi="Arial" w:cs="Arial"/>
          <w:sz w:val="24"/>
          <w:szCs w:val="24"/>
          <w:shd w:val="clear" w:color="auto" w:fill="FFFFFF"/>
        </w:rPr>
        <w:t>.</w:t>
      </w:r>
    </w:p>
    <w:p w14:paraId="12413E16" w14:textId="0D69A2C4" w:rsidR="003C1D08" w:rsidRPr="003C1D08" w:rsidRDefault="003C1D08" w:rsidP="00CF54B2">
      <w:pPr>
        <w:pStyle w:val="Sinespaciado"/>
        <w:jc w:val="both"/>
        <w:rPr>
          <w:lang w:val="es-ES"/>
        </w:rPr>
      </w:pPr>
    </w:p>
    <w:p w14:paraId="5B8977B4" w14:textId="77777777" w:rsidR="00CF54B2" w:rsidRDefault="00CF54B2" w:rsidP="00730241">
      <w:pPr>
        <w:pStyle w:val="CuerpodetextoNotadePrensa"/>
        <w:rPr>
          <w:shd w:val="clear" w:color="auto" w:fill="FFFFFF"/>
          <w:lang w:val="es-ES"/>
        </w:rPr>
      </w:pPr>
      <w:r>
        <w:rPr>
          <w:lang w:val="es-ES"/>
        </w:rPr>
        <w:t>E</w:t>
      </w:r>
      <w:r w:rsidR="00730241" w:rsidRPr="00730241">
        <w:rPr>
          <w:lang w:val="es-ES"/>
        </w:rPr>
        <w:t xml:space="preserve">l Gobierno de La Rioja </w:t>
      </w:r>
      <w:r w:rsidRPr="00730241">
        <w:rPr>
          <w:lang w:val="es-ES"/>
        </w:rPr>
        <w:t>mantiene una postura basada en el diálogo y la disposición al acuerdo, pero teniendo siempre muy clara la defensa de los intereses de la comunidad y de los riojanos.</w:t>
      </w:r>
      <w:r w:rsidRPr="00730241">
        <w:rPr>
          <w:b/>
          <w:lang w:val="es-ES"/>
        </w:rPr>
        <w:t xml:space="preserve"> </w:t>
      </w:r>
      <w:r w:rsidRPr="00CF54B2">
        <w:rPr>
          <w:lang w:val="es-ES"/>
        </w:rPr>
        <w:t>En consecuencia,</w:t>
      </w:r>
      <w:r>
        <w:rPr>
          <w:b/>
          <w:lang w:val="es-ES"/>
        </w:rPr>
        <w:t xml:space="preserve"> </w:t>
      </w:r>
      <w:r w:rsidRPr="00CF54B2">
        <w:rPr>
          <w:lang w:val="es-ES"/>
        </w:rPr>
        <w:t>s</w:t>
      </w:r>
      <w:r w:rsidR="00730241" w:rsidRPr="00730241">
        <w:rPr>
          <w:lang w:val="es-ES"/>
        </w:rPr>
        <w:t>ólo aceptará una reforma del sistema de financiación autonómica, siempre que sea fruto de una negociación multilateral y consensuada en el Consejo d</w:t>
      </w:r>
      <w:r>
        <w:rPr>
          <w:lang w:val="es-ES"/>
        </w:rPr>
        <w:t xml:space="preserve">e Política Fiscal y Financiera, </w:t>
      </w:r>
      <w:r w:rsidR="00730241" w:rsidRPr="009C0B7E">
        <w:rPr>
          <w:shd w:val="clear" w:color="auto" w:fill="FFFFFF"/>
          <w:lang w:val="es-ES"/>
        </w:rPr>
        <w:t xml:space="preserve">como órgano de coordinación del Estado y las comunidades autónomas en materia fiscal y financiera. </w:t>
      </w:r>
    </w:p>
    <w:p w14:paraId="08608B53" w14:textId="77777777" w:rsidR="00CF54B2" w:rsidRDefault="00CF54B2" w:rsidP="00730241">
      <w:pPr>
        <w:pStyle w:val="CuerpodetextoNotadePrensa"/>
        <w:rPr>
          <w:shd w:val="clear" w:color="auto" w:fill="FFFFFF"/>
          <w:lang w:val="es-ES"/>
        </w:rPr>
      </w:pPr>
    </w:p>
    <w:p w14:paraId="2D713BEF" w14:textId="69875884" w:rsidR="00730241" w:rsidRPr="009C0B7E" w:rsidRDefault="00CF54B2" w:rsidP="00730241">
      <w:pPr>
        <w:pStyle w:val="CuerpodetextoNotadePrensa"/>
        <w:rPr>
          <w:shd w:val="clear" w:color="auto" w:fill="FFFFFF"/>
          <w:lang w:val="es-ES"/>
        </w:rPr>
      </w:pPr>
      <w:r>
        <w:rPr>
          <w:shd w:val="clear" w:color="auto" w:fill="FFFFFF"/>
          <w:lang w:val="es-ES"/>
        </w:rPr>
        <w:t xml:space="preserve">Además, </w:t>
      </w:r>
      <w:r w:rsidR="00730241" w:rsidRPr="009C0B7E">
        <w:rPr>
          <w:shd w:val="clear" w:color="auto" w:fill="FFFFFF"/>
          <w:lang w:val="es-ES"/>
        </w:rPr>
        <w:t>cualquier medida de condonación de deuda debe</w:t>
      </w:r>
      <w:r>
        <w:rPr>
          <w:shd w:val="clear" w:color="auto" w:fill="FFFFFF"/>
          <w:lang w:val="es-ES"/>
        </w:rPr>
        <w:t>rá</w:t>
      </w:r>
      <w:r w:rsidR="00730241" w:rsidRPr="009C0B7E">
        <w:rPr>
          <w:shd w:val="clear" w:color="auto" w:fill="FFFFFF"/>
          <w:lang w:val="es-ES"/>
        </w:rPr>
        <w:t xml:space="preserve"> fijarse con criterios objetivos y proporcionales,</w:t>
      </w:r>
      <w:r>
        <w:rPr>
          <w:shd w:val="clear" w:color="auto" w:fill="FFFFFF"/>
          <w:lang w:val="es-ES"/>
        </w:rPr>
        <w:t xml:space="preserve"> es decir,</w:t>
      </w:r>
      <w:r w:rsidR="00730241" w:rsidRPr="009C0B7E">
        <w:rPr>
          <w:shd w:val="clear" w:color="auto" w:fill="FFFFFF"/>
          <w:lang w:val="es-ES"/>
        </w:rPr>
        <w:t xml:space="preserve"> que no beneficien </w:t>
      </w:r>
      <w:r>
        <w:rPr>
          <w:shd w:val="clear" w:color="auto" w:fill="FFFFFF"/>
          <w:lang w:val="es-ES"/>
        </w:rPr>
        <w:t xml:space="preserve">más a unas regiones que a otras, </w:t>
      </w:r>
      <w:r w:rsidRPr="00730241">
        <w:rPr>
          <w:lang w:val="es-ES"/>
        </w:rPr>
        <w:t>y teniendo en cuenta el esfuerzo de aquellas comunidades que, como La Rioja, venían cumpliendo los objetivos de consolidación fiscal hasta 2019, que fue el último año que gobernó el Partido Popular en el Ejecutivo regional.</w:t>
      </w:r>
    </w:p>
    <w:p w14:paraId="6C150E6C" w14:textId="77777777" w:rsidR="00730241" w:rsidRPr="009C0B7E" w:rsidRDefault="00730241" w:rsidP="00730241">
      <w:pPr>
        <w:pStyle w:val="CuerpodetextoNotadePrensa"/>
        <w:rPr>
          <w:shd w:val="clear" w:color="auto" w:fill="FFFFFF"/>
          <w:lang w:val="es-ES"/>
        </w:rPr>
      </w:pPr>
    </w:p>
    <w:p w14:paraId="5ACC90B8" w14:textId="77777777" w:rsidR="007B0473" w:rsidRPr="00730241" w:rsidRDefault="007B0473" w:rsidP="00730241">
      <w:pPr>
        <w:pStyle w:val="CuerpodetextoNotadePrensa"/>
        <w:rPr>
          <w:u w:val="single"/>
          <w:lang w:val="es-ES"/>
        </w:rPr>
      </w:pPr>
      <w:bookmarkStart w:id="1" w:name="_GoBack"/>
      <w:bookmarkEnd w:id="1"/>
    </w:p>
    <w:sectPr w:rsidR="007B0473" w:rsidRPr="00730241"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Riojana SemiBold">
    <w:altName w:val="Calibri"/>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7523"/>
    <w:rsid w:val="00022E1C"/>
    <w:rsid w:val="0004582D"/>
    <w:rsid w:val="000579A8"/>
    <w:rsid w:val="00061701"/>
    <w:rsid w:val="0007706B"/>
    <w:rsid w:val="000A6ED9"/>
    <w:rsid w:val="000C65AC"/>
    <w:rsid w:val="000F3F3C"/>
    <w:rsid w:val="00100590"/>
    <w:rsid w:val="001037A5"/>
    <w:rsid w:val="001542F7"/>
    <w:rsid w:val="001603C1"/>
    <w:rsid w:val="0018459D"/>
    <w:rsid w:val="0019152D"/>
    <w:rsid w:val="001D5774"/>
    <w:rsid w:val="0020207D"/>
    <w:rsid w:val="00240D3F"/>
    <w:rsid w:val="00250CDB"/>
    <w:rsid w:val="00252301"/>
    <w:rsid w:val="00257130"/>
    <w:rsid w:val="00261510"/>
    <w:rsid w:val="002873D9"/>
    <w:rsid w:val="00290DA1"/>
    <w:rsid w:val="002B0750"/>
    <w:rsid w:val="002C4165"/>
    <w:rsid w:val="002C41E9"/>
    <w:rsid w:val="002C5DF7"/>
    <w:rsid w:val="002D2BED"/>
    <w:rsid w:val="002D3B2D"/>
    <w:rsid w:val="002E4839"/>
    <w:rsid w:val="002E72EE"/>
    <w:rsid w:val="00307CD0"/>
    <w:rsid w:val="003364A2"/>
    <w:rsid w:val="0034365A"/>
    <w:rsid w:val="00346ABB"/>
    <w:rsid w:val="0035439E"/>
    <w:rsid w:val="00371007"/>
    <w:rsid w:val="0039046B"/>
    <w:rsid w:val="003A3E60"/>
    <w:rsid w:val="003C03C5"/>
    <w:rsid w:val="003C1605"/>
    <w:rsid w:val="003C1D08"/>
    <w:rsid w:val="003F2F54"/>
    <w:rsid w:val="00404330"/>
    <w:rsid w:val="00416AFD"/>
    <w:rsid w:val="00417179"/>
    <w:rsid w:val="00426BFC"/>
    <w:rsid w:val="00427CB5"/>
    <w:rsid w:val="00435C9E"/>
    <w:rsid w:val="00436948"/>
    <w:rsid w:val="00444336"/>
    <w:rsid w:val="00473EAE"/>
    <w:rsid w:val="0047552C"/>
    <w:rsid w:val="00477863"/>
    <w:rsid w:val="00480120"/>
    <w:rsid w:val="00487FA9"/>
    <w:rsid w:val="00495B58"/>
    <w:rsid w:val="00495D1F"/>
    <w:rsid w:val="004D420D"/>
    <w:rsid w:val="004D594F"/>
    <w:rsid w:val="004E4BE1"/>
    <w:rsid w:val="0050645C"/>
    <w:rsid w:val="00531F12"/>
    <w:rsid w:val="0053318D"/>
    <w:rsid w:val="0056736E"/>
    <w:rsid w:val="00574433"/>
    <w:rsid w:val="0058176E"/>
    <w:rsid w:val="00583470"/>
    <w:rsid w:val="00596975"/>
    <w:rsid w:val="00597247"/>
    <w:rsid w:val="005B47FD"/>
    <w:rsid w:val="005B5800"/>
    <w:rsid w:val="005D5245"/>
    <w:rsid w:val="005D5F8F"/>
    <w:rsid w:val="006318DD"/>
    <w:rsid w:val="006563C4"/>
    <w:rsid w:val="00673FFA"/>
    <w:rsid w:val="00685162"/>
    <w:rsid w:val="0069392B"/>
    <w:rsid w:val="006A7DBC"/>
    <w:rsid w:val="006B00EA"/>
    <w:rsid w:val="006B0802"/>
    <w:rsid w:val="006C3645"/>
    <w:rsid w:val="006E1D52"/>
    <w:rsid w:val="00706970"/>
    <w:rsid w:val="00713C50"/>
    <w:rsid w:val="00716285"/>
    <w:rsid w:val="00721E6F"/>
    <w:rsid w:val="00723AC1"/>
    <w:rsid w:val="00726776"/>
    <w:rsid w:val="00730241"/>
    <w:rsid w:val="007A34D1"/>
    <w:rsid w:val="007A7E63"/>
    <w:rsid w:val="007B0473"/>
    <w:rsid w:val="007B2362"/>
    <w:rsid w:val="007B2F6E"/>
    <w:rsid w:val="007C7121"/>
    <w:rsid w:val="007D6FFF"/>
    <w:rsid w:val="007E4491"/>
    <w:rsid w:val="007F11B4"/>
    <w:rsid w:val="008211CB"/>
    <w:rsid w:val="00865E2D"/>
    <w:rsid w:val="0087541B"/>
    <w:rsid w:val="00892C54"/>
    <w:rsid w:val="00897BA9"/>
    <w:rsid w:val="008B05E4"/>
    <w:rsid w:val="008E7E40"/>
    <w:rsid w:val="00917E39"/>
    <w:rsid w:val="009735EC"/>
    <w:rsid w:val="00977EFE"/>
    <w:rsid w:val="009962AD"/>
    <w:rsid w:val="009C0B7E"/>
    <w:rsid w:val="009E7835"/>
    <w:rsid w:val="009F3D47"/>
    <w:rsid w:val="00A141BE"/>
    <w:rsid w:val="00A347CA"/>
    <w:rsid w:val="00A56656"/>
    <w:rsid w:val="00A6238F"/>
    <w:rsid w:val="00A756FA"/>
    <w:rsid w:val="00A809FA"/>
    <w:rsid w:val="00AA00F7"/>
    <w:rsid w:val="00AA0B41"/>
    <w:rsid w:val="00AB4F15"/>
    <w:rsid w:val="00AC6E30"/>
    <w:rsid w:val="00B43F08"/>
    <w:rsid w:val="00B93DBC"/>
    <w:rsid w:val="00B97FCD"/>
    <w:rsid w:val="00BA1670"/>
    <w:rsid w:val="00BA5D06"/>
    <w:rsid w:val="00BE70B2"/>
    <w:rsid w:val="00C05A43"/>
    <w:rsid w:val="00C22F34"/>
    <w:rsid w:val="00C43470"/>
    <w:rsid w:val="00C648E7"/>
    <w:rsid w:val="00C71BAE"/>
    <w:rsid w:val="00C80344"/>
    <w:rsid w:val="00C83CF8"/>
    <w:rsid w:val="00CB622A"/>
    <w:rsid w:val="00CC08D8"/>
    <w:rsid w:val="00CE4A17"/>
    <w:rsid w:val="00CF54B2"/>
    <w:rsid w:val="00D017AC"/>
    <w:rsid w:val="00D312AD"/>
    <w:rsid w:val="00D53E08"/>
    <w:rsid w:val="00D80EDA"/>
    <w:rsid w:val="00DB0186"/>
    <w:rsid w:val="00DC5213"/>
    <w:rsid w:val="00DD0856"/>
    <w:rsid w:val="00E41609"/>
    <w:rsid w:val="00E4247C"/>
    <w:rsid w:val="00E517E4"/>
    <w:rsid w:val="00E52D00"/>
    <w:rsid w:val="00E60F54"/>
    <w:rsid w:val="00E63FE9"/>
    <w:rsid w:val="00ED2279"/>
    <w:rsid w:val="00ED47D0"/>
    <w:rsid w:val="00F10092"/>
    <w:rsid w:val="00F206E4"/>
    <w:rsid w:val="00F554D7"/>
    <w:rsid w:val="00F6481D"/>
    <w:rsid w:val="00F671DE"/>
    <w:rsid w:val="00F74F2B"/>
    <w:rsid w:val="00F8126E"/>
    <w:rsid w:val="00F92DFC"/>
    <w:rsid w:val="00FA4DD6"/>
    <w:rsid w:val="00FB2FAF"/>
    <w:rsid w:val="00FD62E8"/>
    <w:rsid w:val="00FE1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semiHidden/>
    <w:unhideWhenUsed/>
    <w:qFormat/>
    <w:rsid w:val="0073024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Listamedia2-nfasis1">
    <w:name w:val="Medium List 2 Accent 1"/>
    <w:basedOn w:val="Tablanormal"/>
    <w:uiPriority w:val="66"/>
    <w:rsid w:val="007F11B4"/>
    <w:rPr>
      <w:rFonts w:asciiTheme="majorHAnsi" w:eastAsiaTheme="majorEastAsia" w:hAnsiTheme="majorHAnsi" w:cstheme="majorBidi"/>
      <w:color w:val="000000" w:themeColor="text1"/>
      <w:sz w:val="22"/>
      <w:szCs w:val="22"/>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F11B4"/>
    <w:pPr>
      <w:tabs>
        <w:tab w:val="decimal" w:pos="360"/>
      </w:tabs>
      <w:spacing w:after="200" w:line="276" w:lineRule="auto"/>
    </w:pPr>
    <w:rPr>
      <w:rFonts w:asciiTheme="minorHAnsi" w:eastAsiaTheme="minorEastAsia" w:hAnsiTheme="minorHAnsi" w:cs="Times New Roman"/>
      <w:sz w:val="22"/>
      <w:szCs w:val="22"/>
      <w:lang w:eastAsia="es-ES"/>
    </w:rPr>
  </w:style>
  <w:style w:type="paragraph" w:styleId="Textonotapie">
    <w:name w:val="footnote text"/>
    <w:basedOn w:val="Normal"/>
    <w:link w:val="TextonotapieCar"/>
    <w:uiPriority w:val="99"/>
    <w:unhideWhenUsed/>
    <w:rsid w:val="007F11B4"/>
    <w:rPr>
      <w:rFonts w:asciiTheme="minorHAnsi" w:eastAsiaTheme="minorEastAsia" w:hAnsiTheme="minorHAnsi" w:cs="Times New Roman"/>
      <w:sz w:val="20"/>
      <w:szCs w:val="20"/>
      <w:lang w:eastAsia="es-ES"/>
    </w:rPr>
  </w:style>
  <w:style w:type="character" w:customStyle="1" w:styleId="TextonotapieCar">
    <w:name w:val="Texto nota pie Car"/>
    <w:basedOn w:val="Fuentedeprrafopredeter"/>
    <w:link w:val="Textonotapie"/>
    <w:uiPriority w:val="99"/>
    <w:rsid w:val="007F11B4"/>
    <w:rPr>
      <w:rFonts w:eastAsiaTheme="minorEastAsia" w:cs="Times New Roman"/>
      <w:sz w:val="20"/>
      <w:szCs w:val="20"/>
      <w:lang w:eastAsia="es-ES"/>
    </w:rPr>
  </w:style>
  <w:style w:type="character" w:styleId="nfasissutil">
    <w:name w:val="Subtle Emphasis"/>
    <w:basedOn w:val="Fuentedeprrafopredeter"/>
    <w:uiPriority w:val="19"/>
    <w:qFormat/>
    <w:rsid w:val="007F11B4"/>
    <w:rPr>
      <w:i/>
      <w:iCs/>
    </w:rPr>
  </w:style>
  <w:style w:type="table" w:styleId="Sombreadomedio2-nfasis5">
    <w:name w:val="Medium Shading 2 Accent 5"/>
    <w:basedOn w:val="Tablanormal"/>
    <w:uiPriority w:val="64"/>
    <w:rsid w:val="007F11B4"/>
    <w:rPr>
      <w:rFonts w:eastAsiaTheme="minorEastAsia"/>
      <w:sz w:val="22"/>
      <w:szCs w:val="22"/>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3">
    <w:name w:val="Light List Accent 3"/>
    <w:basedOn w:val="Tablanormal"/>
    <w:uiPriority w:val="61"/>
    <w:rsid w:val="007F11B4"/>
    <w:rPr>
      <w:rFonts w:eastAsiaTheme="minorEastAsia"/>
      <w:sz w:val="22"/>
      <w:szCs w:val="22"/>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deglobo">
    <w:name w:val="Balloon Text"/>
    <w:basedOn w:val="Normal"/>
    <w:link w:val="TextodegloboCar"/>
    <w:uiPriority w:val="99"/>
    <w:semiHidden/>
    <w:unhideWhenUsed/>
    <w:rsid w:val="00A566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656"/>
    <w:rPr>
      <w:rFonts w:ascii="Segoe UI" w:hAnsi="Segoe UI" w:cs="Segoe UI"/>
      <w:sz w:val="18"/>
      <w:szCs w:val="18"/>
    </w:rPr>
  </w:style>
  <w:style w:type="character" w:customStyle="1" w:styleId="Ttulo3Car">
    <w:name w:val="Título 3 Car"/>
    <w:basedOn w:val="Fuentedeprrafopredeter"/>
    <w:link w:val="Ttulo3"/>
    <w:uiPriority w:val="9"/>
    <w:semiHidden/>
    <w:rsid w:val="00730241"/>
    <w:rPr>
      <w:rFonts w:asciiTheme="majorHAnsi" w:eastAsiaTheme="majorEastAsia" w:hAnsiTheme="majorHAnsi" w:cstheme="majorBidi"/>
      <w:color w:val="1F3763" w:themeColor="accent1" w:themeShade="7F"/>
    </w:rPr>
  </w:style>
  <w:style w:type="character" w:customStyle="1" w:styleId="Ninguno">
    <w:name w:val="Ninguno"/>
    <w:rsid w:val="00730241"/>
  </w:style>
  <w:style w:type="paragraph" w:styleId="Sinespaciado">
    <w:name w:val="No Spacing"/>
    <w:uiPriority w:val="1"/>
    <w:qFormat/>
    <w:rsid w:val="005B5800"/>
    <w:rPr>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32</cp:revision>
  <cp:lastPrinted>2024-06-17T11:41:00Z</cp:lastPrinted>
  <dcterms:created xsi:type="dcterms:W3CDTF">2024-06-15T11:31:00Z</dcterms:created>
  <dcterms:modified xsi:type="dcterms:W3CDTF">2024-06-18T08:35:00Z</dcterms:modified>
</cp:coreProperties>
</file>