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002B7" w14:textId="56510E1A" w:rsidR="00E517E4" w:rsidRPr="00A756FA" w:rsidRDefault="00061701" w:rsidP="0047552C">
      <w:pPr>
        <w:pStyle w:val="FechaNotadePrensa"/>
        <w:jc w:val="both"/>
      </w:pPr>
      <w:bookmarkStart w:id="0" w:name="_Hlk139457860"/>
      <w:r>
        <w:t>Martes</w:t>
      </w:r>
      <w:r w:rsidR="00E517E4" w:rsidRPr="00A756FA">
        <w:t xml:space="preserve"> </w:t>
      </w:r>
      <w:r w:rsidR="00A9767E">
        <w:t>10</w:t>
      </w:r>
      <w:r w:rsidR="00E517E4" w:rsidRPr="00A756FA">
        <w:t>/</w:t>
      </w:r>
      <w:r w:rsidR="00A9767E">
        <w:t>09</w:t>
      </w:r>
      <w:r w:rsidR="00E517E4" w:rsidRPr="00A756FA">
        <w:t>/2</w:t>
      </w:r>
      <w:r>
        <w:t>4</w:t>
      </w:r>
    </w:p>
    <w:p w14:paraId="36C50651" w14:textId="77777777" w:rsidR="00E517E4" w:rsidRPr="00A756FA" w:rsidRDefault="00E517E4" w:rsidP="0047552C">
      <w:pPr>
        <w:pStyle w:val="TtuloNotadePrensa"/>
        <w:jc w:val="both"/>
      </w:pPr>
    </w:p>
    <w:p w14:paraId="37D7E3AC" w14:textId="290F7A0F" w:rsidR="00261510" w:rsidRPr="004D594F" w:rsidRDefault="00A9767E" w:rsidP="0047552C">
      <w:pPr>
        <w:pStyle w:val="TtuloNotadePrensa"/>
        <w:jc w:val="both"/>
      </w:pPr>
      <w:bookmarkStart w:id="1" w:name="_Hlk139456888"/>
      <w:bookmarkEnd w:id="0"/>
      <w:r>
        <w:t xml:space="preserve">Aprobada la renovación del convenio entre la Comunidad Autónoma y la Asociación Riojana de Jugadores de Azar en Rehabilitación (ARJA) </w:t>
      </w:r>
    </w:p>
    <w:p w14:paraId="4AF128B9" w14:textId="77777777" w:rsidR="00261510" w:rsidRPr="004D594F" w:rsidRDefault="00261510" w:rsidP="0047552C">
      <w:pPr>
        <w:pStyle w:val="TtuloNotadePrensa"/>
        <w:jc w:val="both"/>
      </w:pPr>
    </w:p>
    <w:bookmarkEnd w:id="1"/>
    <w:p w14:paraId="7B095281" w14:textId="4046C534" w:rsidR="001037A5" w:rsidRPr="00001317" w:rsidRDefault="000B3E58" w:rsidP="000B3E58">
      <w:pPr>
        <w:pStyle w:val="CuerpodetextoNotadePrensa"/>
        <w:rPr>
          <w:b/>
          <w:color w:val="auto"/>
          <w:lang w:val="es-ES"/>
        </w:rPr>
      </w:pPr>
      <w:r w:rsidRPr="00001317">
        <w:rPr>
          <w:b/>
          <w:color w:val="auto"/>
          <w:lang w:val="es-ES"/>
        </w:rPr>
        <w:t>La partida financiera crece más del 73%, hasta alcanzar los 26.000 euros, lo que permit</w:t>
      </w:r>
      <w:r w:rsidR="00CD3787">
        <w:rPr>
          <w:b/>
          <w:color w:val="auto"/>
          <w:lang w:val="es-ES"/>
        </w:rPr>
        <w:t>e</w:t>
      </w:r>
      <w:r w:rsidRPr="00001317">
        <w:rPr>
          <w:b/>
          <w:color w:val="auto"/>
          <w:lang w:val="es-ES"/>
        </w:rPr>
        <w:t xml:space="preserve"> triplicar la cifra de entrevistas previas al ingreso de los pacientes en los grupos terapéuticos y una atención específica a las familias </w:t>
      </w:r>
    </w:p>
    <w:p w14:paraId="562FC34B" w14:textId="77777777" w:rsidR="000B3E58" w:rsidRPr="00001317" w:rsidRDefault="000B3E58" w:rsidP="0047552C">
      <w:pPr>
        <w:pStyle w:val="CuerpodetextoNotadePrensa"/>
        <w:rPr>
          <w:b/>
          <w:lang w:val="es-ES"/>
        </w:rPr>
      </w:pPr>
    </w:p>
    <w:p w14:paraId="62A2226A" w14:textId="77777777" w:rsidR="00001317" w:rsidRDefault="00001317" w:rsidP="000B3E58">
      <w:pPr>
        <w:pStyle w:val="CuerpodetextoNotadePrensa"/>
        <w:rPr>
          <w:lang w:val="es-ES" w:eastAsia="es-ES"/>
        </w:rPr>
      </w:pPr>
    </w:p>
    <w:p w14:paraId="3F0CCC3E" w14:textId="600DEC5A" w:rsidR="00502548" w:rsidRPr="00502548" w:rsidRDefault="00A9767E" w:rsidP="00502548">
      <w:pPr>
        <w:pStyle w:val="CuerpodetextoNotadePrensa"/>
        <w:rPr>
          <w:color w:val="auto"/>
          <w:lang w:val="es-ES" w:eastAsia="es-ES"/>
        </w:rPr>
      </w:pPr>
      <w:r w:rsidRPr="00502548">
        <w:rPr>
          <w:color w:val="auto"/>
          <w:lang w:val="es-ES" w:eastAsia="es-ES"/>
        </w:rPr>
        <w:t xml:space="preserve">El </w:t>
      </w:r>
      <w:r w:rsidR="00001317" w:rsidRPr="00502548">
        <w:rPr>
          <w:color w:val="auto"/>
          <w:lang w:val="es-ES" w:eastAsia="es-ES"/>
        </w:rPr>
        <w:t xml:space="preserve">Consejo de Gobierno ha aprobado en su reunión de hoy martes, </w:t>
      </w:r>
      <w:r w:rsidR="00255358" w:rsidRPr="00502548">
        <w:rPr>
          <w:color w:val="auto"/>
          <w:lang w:val="es-ES" w:eastAsia="es-ES"/>
        </w:rPr>
        <w:t xml:space="preserve">10 de septiembre, la renovación </w:t>
      </w:r>
      <w:r w:rsidR="00001317" w:rsidRPr="00502548">
        <w:rPr>
          <w:color w:val="auto"/>
          <w:lang w:val="es-ES" w:eastAsia="es-ES"/>
        </w:rPr>
        <w:t xml:space="preserve">por un año más del convenio que mantienen desde 1996 la Comunidad Autónoma </w:t>
      </w:r>
      <w:r w:rsidRPr="00502548">
        <w:rPr>
          <w:color w:val="auto"/>
          <w:lang w:val="es-ES" w:eastAsia="es-ES"/>
        </w:rPr>
        <w:t>y la Asociación Riojana de Jugadores d</w:t>
      </w:r>
      <w:r w:rsidR="00001317" w:rsidRPr="00502548">
        <w:rPr>
          <w:color w:val="auto"/>
          <w:lang w:val="es-ES" w:eastAsia="es-ES"/>
        </w:rPr>
        <w:t>e Azar en Rehabilitación (ARJA</w:t>
      </w:r>
      <w:r w:rsidR="00502548" w:rsidRPr="00502548">
        <w:rPr>
          <w:color w:val="auto"/>
          <w:lang w:val="es-ES" w:eastAsia="es-ES"/>
        </w:rPr>
        <w:t>), cuyo</w:t>
      </w:r>
      <w:r w:rsidRPr="00502548">
        <w:rPr>
          <w:color w:val="auto"/>
          <w:lang w:val="es-ES" w:eastAsia="es-ES"/>
        </w:rPr>
        <w:t xml:space="preserve"> objetivo </w:t>
      </w:r>
      <w:r w:rsidR="00255358" w:rsidRPr="00502548">
        <w:rPr>
          <w:color w:val="auto"/>
          <w:lang w:val="es-ES" w:eastAsia="es-ES"/>
        </w:rPr>
        <w:t>es</w:t>
      </w:r>
      <w:r w:rsidRPr="00502548">
        <w:rPr>
          <w:color w:val="auto"/>
          <w:lang w:val="es-ES" w:eastAsia="es-ES"/>
        </w:rPr>
        <w:t xml:space="preserve"> fomentar la labor sanitaria y social que esta asociación desarrolla en el campo de la rehabilitación de personas con trastornos psicológicos asociados con los juegos de azar en la </w:t>
      </w:r>
      <w:r w:rsidR="00502548" w:rsidRPr="00502548">
        <w:rPr>
          <w:color w:val="auto"/>
          <w:lang w:val="es-ES" w:eastAsia="es-ES"/>
        </w:rPr>
        <w:t>c</w:t>
      </w:r>
      <w:r w:rsidRPr="00502548">
        <w:rPr>
          <w:color w:val="auto"/>
          <w:lang w:val="es-ES" w:eastAsia="es-ES"/>
        </w:rPr>
        <w:t>omunidad. La partida destinada asciende a 26.000 euros, lo que supone un incremento de 11.000 euros respecto a la de 2023, el 73,3% más en tasa interanual.</w:t>
      </w:r>
      <w:r w:rsidR="00502548" w:rsidRPr="00502548">
        <w:rPr>
          <w:color w:val="auto"/>
          <w:lang w:val="es-ES" w:eastAsia="es-ES"/>
        </w:rPr>
        <w:t xml:space="preserve"> Este aumento obedece a la contratación de una psicóloga a media jornada</w:t>
      </w:r>
      <w:r w:rsidR="00502548">
        <w:rPr>
          <w:color w:val="auto"/>
          <w:lang w:val="es-ES" w:eastAsia="es-ES"/>
        </w:rPr>
        <w:t xml:space="preserve"> en ARJA</w:t>
      </w:r>
      <w:r w:rsidR="00502548" w:rsidRPr="00502548">
        <w:rPr>
          <w:color w:val="auto"/>
          <w:lang w:val="es-ES" w:eastAsia="es-ES"/>
        </w:rPr>
        <w:t>, que permit</w:t>
      </w:r>
      <w:r w:rsidR="007B0D8E">
        <w:rPr>
          <w:color w:val="auto"/>
          <w:lang w:val="es-ES" w:eastAsia="es-ES"/>
        </w:rPr>
        <w:t>e</w:t>
      </w:r>
      <w:r w:rsidR="005B743D">
        <w:rPr>
          <w:color w:val="auto"/>
          <w:lang w:val="es-ES" w:eastAsia="es-ES"/>
        </w:rPr>
        <w:t xml:space="preserve"> </w:t>
      </w:r>
      <w:r w:rsidR="00502548" w:rsidRPr="00502548">
        <w:rPr>
          <w:color w:val="auto"/>
          <w:lang w:val="es-ES" w:eastAsia="es-ES"/>
        </w:rPr>
        <w:t>multiplicar por tres las entrevistas previas al ingreso del paciente al grupo terapéutico, y una atención específica a las familias.</w:t>
      </w:r>
    </w:p>
    <w:p w14:paraId="69043E43" w14:textId="77777777" w:rsidR="00502548" w:rsidRDefault="00502548" w:rsidP="00502548">
      <w:pPr>
        <w:pStyle w:val="CuerpodetextoNotadePrensa"/>
        <w:rPr>
          <w:lang w:val="es-ES" w:eastAsia="es-ES"/>
        </w:rPr>
      </w:pPr>
    </w:p>
    <w:p w14:paraId="3F8F9B9E" w14:textId="5BF3495A" w:rsidR="00502548" w:rsidRDefault="004D7BF4" w:rsidP="000B3E58">
      <w:pPr>
        <w:pStyle w:val="CuerpodetextoNotadePrensa"/>
        <w:rPr>
          <w:lang w:val="es-ES" w:eastAsia="es-ES"/>
        </w:rPr>
      </w:pPr>
      <w:r>
        <w:rPr>
          <w:lang w:val="es-ES" w:eastAsia="es-ES"/>
        </w:rPr>
        <w:t>El</w:t>
      </w:r>
      <w:r w:rsidR="00A9767E" w:rsidRPr="00001317">
        <w:rPr>
          <w:lang w:val="es-ES" w:eastAsia="es-ES"/>
        </w:rPr>
        <w:t xml:space="preserve"> Ejecutivo regional </w:t>
      </w:r>
      <w:r>
        <w:rPr>
          <w:lang w:val="es-ES" w:eastAsia="es-ES"/>
        </w:rPr>
        <w:t xml:space="preserve">considera que el juego es </w:t>
      </w:r>
      <w:r w:rsidRPr="00001317">
        <w:rPr>
          <w:lang w:val="es-ES" w:eastAsia="es-ES"/>
        </w:rPr>
        <w:t xml:space="preserve">una libre actividad </w:t>
      </w:r>
      <w:r w:rsidR="00502548">
        <w:rPr>
          <w:lang w:val="es-ES" w:eastAsia="es-ES"/>
        </w:rPr>
        <w:t xml:space="preserve">económica </w:t>
      </w:r>
      <w:r w:rsidRPr="00001317">
        <w:rPr>
          <w:lang w:val="es-ES" w:eastAsia="es-ES"/>
        </w:rPr>
        <w:t xml:space="preserve">que genera empleo, </w:t>
      </w:r>
      <w:r w:rsidR="00255358">
        <w:rPr>
          <w:lang w:val="es-ES" w:eastAsia="es-ES"/>
        </w:rPr>
        <w:t xml:space="preserve">pero </w:t>
      </w:r>
      <w:r>
        <w:rPr>
          <w:lang w:val="es-ES" w:eastAsia="es-ES"/>
        </w:rPr>
        <w:t>está comprometido en la lucha</w:t>
      </w:r>
      <w:r w:rsidR="00A9767E" w:rsidRPr="00001317">
        <w:rPr>
          <w:lang w:val="es-ES" w:eastAsia="es-ES"/>
        </w:rPr>
        <w:t xml:space="preserve"> contra la problemática social que entre los jóvenes y los colectivos de población más vulnerables provocan las conductas adictivas del juego </w:t>
      </w:r>
      <w:bookmarkStart w:id="2" w:name="_GoBack"/>
      <w:bookmarkEnd w:id="2"/>
      <w:r w:rsidR="00A9767E" w:rsidRPr="00001317">
        <w:rPr>
          <w:lang w:val="es-ES" w:eastAsia="es-ES"/>
        </w:rPr>
        <w:t>problemático y patológico, entre ellas, las relacionadas con los videojuegos</w:t>
      </w:r>
      <w:r w:rsidR="00502548">
        <w:rPr>
          <w:lang w:val="es-ES" w:eastAsia="es-ES"/>
        </w:rPr>
        <w:t xml:space="preserve">, </w:t>
      </w:r>
      <w:r w:rsidR="00D535DC" w:rsidRPr="00B10CDB">
        <w:rPr>
          <w:lang w:val="es-ES" w:eastAsia="es-ES"/>
        </w:rPr>
        <w:t xml:space="preserve">en gran medida </w:t>
      </w:r>
      <w:r w:rsidR="00502548" w:rsidRPr="00B10CDB">
        <w:rPr>
          <w:lang w:val="es-ES" w:eastAsia="es-ES"/>
        </w:rPr>
        <w:t xml:space="preserve">por las cajas </w:t>
      </w:r>
      <w:r w:rsidR="00901F01" w:rsidRPr="00B10CDB">
        <w:rPr>
          <w:lang w:val="es-ES" w:eastAsia="es-ES"/>
        </w:rPr>
        <w:t xml:space="preserve">de recompensa o cajas </w:t>
      </w:r>
      <w:r w:rsidR="00502548" w:rsidRPr="00B10CDB">
        <w:rPr>
          <w:lang w:val="es-ES" w:eastAsia="es-ES"/>
        </w:rPr>
        <w:t xml:space="preserve">botín que se encuentran dentro de ellos y que </w:t>
      </w:r>
      <w:r w:rsidR="00D535DC" w:rsidRPr="00B10CDB">
        <w:rPr>
          <w:lang w:val="es-ES" w:eastAsia="es-ES"/>
        </w:rPr>
        <w:t>suponen una vía</w:t>
      </w:r>
      <w:r w:rsidR="00D535DC" w:rsidRPr="00643119">
        <w:rPr>
          <w:lang w:val="es-ES" w:eastAsia="es-ES"/>
        </w:rPr>
        <w:t xml:space="preserve"> de</w:t>
      </w:r>
      <w:r w:rsidR="00502548" w:rsidRPr="00643119">
        <w:rPr>
          <w:lang w:val="es-ES" w:eastAsia="es-ES"/>
        </w:rPr>
        <w:t xml:space="preserve"> introducción</w:t>
      </w:r>
      <w:r w:rsidR="00502548" w:rsidRPr="00001317">
        <w:rPr>
          <w:lang w:val="es-ES" w:eastAsia="es-ES"/>
        </w:rPr>
        <w:t xml:space="preserve"> al juego de azar</w:t>
      </w:r>
      <w:r>
        <w:rPr>
          <w:lang w:val="es-ES" w:eastAsia="es-ES"/>
        </w:rPr>
        <w:t xml:space="preserve">. </w:t>
      </w:r>
    </w:p>
    <w:p w14:paraId="72AF1532" w14:textId="77777777" w:rsidR="00502548" w:rsidRDefault="00502548" w:rsidP="000B3E58">
      <w:pPr>
        <w:pStyle w:val="CuerpodetextoNotadePrensa"/>
        <w:rPr>
          <w:lang w:val="es-ES" w:eastAsia="es-ES"/>
        </w:rPr>
      </w:pPr>
    </w:p>
    <w:p w14:paraId="6D8CE245" w14:textId="17FEF074" w:rsidR="00A9767E" w:rsidRPr="00001317" w:rsidRDefault="00255358" w:rsidP="000B3E58">
      <w:pPr>
        <w:pStyle w:val="CuerpodetextoNotadePrensa"/>
        <w:rPr>
          <w:lang w:val="es-ES" w:eastAsia="es-ES"/>
        </w:rPr>
      </w:pPr>
      <w:r>
        <w:rPr>
          <w:lang w:val="es-ES" w:eastAsia="es-ES"/>
        </w:rPr>
        <w:t xml:space="preserve">En este sentido, desde el pasado </w:t>
      </w:r>
      <w:r w:rsidR="00A9767E" w:rsidRPr="00001317">
        <w:rPr>
          <w:lang w:val="es-ES" w:eastAsia="es-ES"/>
        </w:rPr>
        <w:t xml:space="preserve">1 de julio, y tras seis meses de plazo para que el sector se adaptase, la rotulación e imágenes de la fachada de los establecimientos de juego y de la página de entrada de los sitios web de juegos y apuestas </w:t>
      </w:r>
      <w:r>
        <w:rPr>
          <w:lang w:val="es-ES" w:eastAsia="es-ES"/>
        </w:rPr>
        <w:t>contiene</w:t>
      </w:r>
      <w:r w:rsidR="00A9767E" w:rsidRPr="00001317">
        <w:rPr>
          <w:lang w:val="es-ES" w:eastAsia="es-ES"/>
        </w:rPr>
        <w:t xml:space="preserve"> únicamente elementos que alud</w:t>
      </w:r>
      <w:r>
        <w:rPr>
          <w:lang w:val="es-ES" w:eastAsia="es-ES"/>
        </w:rPr>
        <w:t>e</w:t>
      </w:r>
      <w:r w:rsidR="00A9767E" w:rsidRPr="00001317">
        <w:rPr>
          <w:lang w:val="es-ES" w:eastAsia="es-ES"/>
        </w:rPr>
        <w:t>n a la denominación del local, sin que incluyan mensajes o representaciones que difundan l</w:t>
      </w:r>
      <w:r>
        <w:rPr>
          <w:lang w:val="es-ES" w:eastAsia="es-ES"/>
        </w:rPr>
        <w:t>a práctica de juegos y apuestas</w:t>
      </w:r>
      <w:r w:rsidR="00A9767E" w:rsidRPr="00001317">
        <w:rPr>
          <w:lang w:val="es-ES" w:eastAsia="es-ES"/>
        </w:rPr>
        <w:t>. En caso contrario, y a todos los efectos, t</w:t>
      </w:r>
      <w:r>
        <w:rPr>
          <w:lang w:val="es-ES" w:eastAsia="es-ES"/>
        </w:rPr>
        <w:t>iene</w:t>
      </w:r>
      <w:r w:rsidR="00A9767E" w:rsidRPr="00001317">
        <w:rPr>
          <w:lang w:val="es-ES" w:eastAsia="es-ES"/>
        </w:rPr>
        <w:t xml:space="preserve"> la consideración de publicidad no autorizada</w:t>
      </w:r>
      <w:r w:rsidR="005B743D">
        <w:rPr>
          <w:lang w:val="es-ES" w:eastAsia="es-ES"/>
        </w:rPr>
        <w:t>,</w:t>
      </w:r>
      <w:r w:rsidR="00A9767E" w:rsidRPr="00001317">
        <w:rPr>
          <w:lang w:val="es-ES" w:eastAsia="es-ES"/>
        </w:rPr>
        <w:t xml:space="preserve"> y los infractores se enf</w:t>
      </w:r>
      <w:r>
        <w:rPr>
          <w:lang w:val="es-ES" w:eastAsia="es-ES"/>
        </w:rPr>
        <w:t>renta</w:t>
      </w:r>
      <w:r w:rsidR="00A9767E" w:rsidRPr="00001317">
        <w:rPr>
          <w:lang w:val="es-ES" w:eastAsia="es-ES"/>
        </w:rPr>
        <w:t>n a sanciones</w:t>
      </w:r>
      <w:r w:rsidR="005B743D">
        <w:rPr>
          <w:lang w:val="es-ES" w:eastAsia="es-ES"/>
        </w:rPr>
        <w:t xml:space="preserve"> graves, con multas que oscila</w:t>
      </w:r>
      <w:r w:rsidR="00A9767E" w:rsidRPr="00001317">
        <w:rPr>
          <w:lang w:val="es-ES" w:eastAsia="es-ES"/>
        </w:rPr>
        <w:t>n entre los 900 y los 9.000 euros.</w:t>
      </w:r>
      <w:r w:rsidR="004D7BF4">
        <w:rPr>
          <w:lang w:val="es-ES" w:eastAsia="es-ES"/>
        </w:rPr>
        <w:t xml:space="preserve"> </w:t>
      </w:r>
      <w:r>
        <w:rPr>
          <w:lang w:val="es-ES" w:eastAsia="es-ES"/>
        </w:rPr>
        <w:t>Hasta el momento, no ha habido ninguna sanción.</w:t>
      </w:r>
    </w:p>
    <w:p w14:paraId="627A2318" w14:textId="3E6DBE74" w:rsidR="00A9767E" w:rsidRPr="00001317" w:rsidRDefault="00401DEC" w:rsidP="000B3E58">
      <w:pPr>
        <w:pStyle w:val="CuerpodetextoNotadePrensa"/>
        <w:rPr>
          <w:lang w:val="es-ES" w:eastAsia="es-ES"/>
        </w:rPr>
      </w:pPr>
      <w:r>
        <w:rPr>
          <w:lang w:val="es-ES" w:eastAsia="es-ES"/>
        </w:rPr>
        <w:t xml:space="preserve"> </w:t>
      </w:r>
    </w:p>
    <w:p w14:paraId="02FF479B" w14:textId="6CF7D3AB" w:rsidR="00401DEC" w:rsidRDefault="00A9767E" w:rsidP="000B3E58">
      <w:pPr>
        <w:pStyle w:val="CuerpodetextoNotadePrensa"/>
        <w:rPr>
          <w:lang w:val="es-ES" w:eastAsia="es-ES"/>
        </w:rPr>
      </w:pPr>
      <w:r w:rsidRPr="00001317">
        <w:rPr>
          <w:lang w:val="es-ES" w:eastAsia="es-ES"/>
        </w:rPr>
        <w:t xml:space="preserve">Según </w:t>
      </w:r>
      <w:r w:rsidR="00401DEC">
        <w:rPr>
          <w:lang w:val="es-ES" w:eastAsia="es-ES"/>
        </w:rPr>
        <w:t xml:space="preserve">los datos facilitados por ARJA, </w:t>
      </w:r>
      <w:r w:rsidR="006826DE">
        <w:rPr>
          <w:lang w:val="es-ES" w:eastAsia="es-ES"/>
        </w:rPr>
        <w:t xml:space="preserve">48 personas (seis de ellas, mujeres) han acudido a </w:t>
      </w:r>
      <w:r w:rsidR="00401DEC">
        <w:rPr>
          <w:lang w:val="es-ES" w:eastAsia="es-ES"/>
        </w:rPr>
        <w:t xml:space="preserve">la </w:t>
      </w:r>
      <w:r w:rsidR="006826DE">
        <w:rPr>
          <w:lang w:val="es-ES" w:eastAsia="es-ES"/>
        </w:rPr>
        <w:t xml:space="preserve">asociación </w:t>
      </w:r>
      <w:r w:rsidR="00401DEC">
        <w:rPr>
          <w:lang w:val="es-ES" w:eastAsia="es-ES"/>
        </w:rPr>
        <w:t xml:space="preserve">en el primer semestre </w:t>
      </w:r>
      <w:r w:rsidR="005B743D">
        <w:rPr>
          <w:lang w:val="es-ES" w:eastAsia="es-ES"/>
        </w:rPr>
        <w:t>de 2024</w:t>
      </w:r>
      <w:r w:rsidR="006826DE">
        <w:rPr>
          <w:lang w:val="es-ES" w:eastAsia="es-ES"/>
        </w:rPr>
        <w:t>, de las que 22 (solo una mujer) han llegado a participar en la tercera entrevista a</w:t>
      </w:r>
      <w:r w:rsidR="006F1E0F">
        <w:rPr>
          <w:lang w:val="es-ES" w:eastAsia="es-ES"/>
        </w:rPr>
        <w:t>n</w:t>
      </w:r>
      <w:r w:rsidR="006826DE">
        <w:rPr>
          <w:lang w:val="es-ES" w:eastAsia="es-ES"/>
        </w:rPr>
        <w:t xml:space="preserve">tes de incorporarse al grupo terapéutico. </w:t>
      </w:r>
    </w:p>
    <w:p w14:paraId="0E18B70E" w14:textId="65333A86" w:rsidR="006826DE" w:rsidRDefault="006826DE" w:rsidP="000B3E58">
      <w:pPr>
        <w:pStyle w:val="CuerpodetextoNotadePrensa"/>
        <w:rPr>
          <w:lang w:val="es-ES" w:eastAsia="es-ES"/>
        </w:rPr>
      </w:pPr>
    </w:p>
    <w:p w14:paraId="7959077C" w14:textId="4788FBC6" w:rsidR="006826DE" w:rsidRDefault="006826DE" w:rsidP="000B3E58">
      <w:pPr>
        <w:pStyle w:val="CuerpodetextoNotadePrensa"/>
        <w:rPr>
          <w:lang w:val="es-ES" w:eastAsia="es-ES"/>
        </w:rPr>
      </w:pPr>
      <w:r>
        <w:rPr>
          <w:lang w:val="es-ES" w:eastAsia="es-ES"/>
        </w:rPr>
        <w:t>En total, se han celebrado 78 terapias grupales, 64 individuales a jugadores, 34 individuales a familias y 10 talleres de prevención en colegios e institutos.</w:t>
      </w:r>
    </w:p>
    <w:p w14:paraId="0502627D" w14:textId="77777777" w:rsidR="006826DE" w:rsidRDefault="006826DE" w:rsidP="000B3E58">
      <w:pPr>
        <w:pStyle w:val="CuerpodetextoNotadePrensa"/>
        <w:rPr>
          <w:lang w:val="es-ES" w:eastAsia="es-ES"/>
        </w:rPr>
      </w:pPr>
    </w:p>
    <w:p w14:paraId="27ABD5DC" w14:textId="77777777" w:rsidR="00261510" w:rsidRPr="00001317" w:rsidRDefault="00261510" w:rsidP="000B3E58">
      <w:pPr>
        <w:pStyle w:val="CuerpodetextoNotadePrensa"/>
        <w:rPr>
          <w:lang w:val="es-ES"/>
        </w:rPr>
      </w:pPr>
    </w:p>
    <w:sectPr w:rsidR="00261510" w:rsidRPr="00001317" w:rsidSect="00A623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C75568" w14:textId="77777777" w:rsidR="00A347CA" w:rsidRDefault="00A347CA" w:rsidP="0069392B">
      <w:r>
        <w:separator/>
      </w:r>
    </w:p>
  </w:endnote>
  <w:endnote w:type="continuationSeparator" w:id="0">
    <w:p w14:paraId="411B288F" w14:textId="77777777" w:rsidR="00A347CA" w:rsidRDefault="00A347CA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CED3A" w14:textId="77777777" w:rsidR="0039046B" w:rsidRDefault="003904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673B9" w14:textId="77777777" w:rsidR="0039046B" w:rsidRDefault="003904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77777777" w:rsidR="0039046B" w:rsidRDefault="003904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3BE3D" w14:textId="77777777" w:rsidR="00A347CA" w:rsidRDefault="00A347CA" w:rsidP="0069392B">
      <w:r>
        <w:separator/>
      </w:r>
    </w:p>
  </w:footnote>
  <w:footnote w:type="continuationSeparator" w:id="0">
    <w:p w14:paraId="6F51AC44" w14:textId="77777777" w:rsidR="00A347CA" w:rsidRDefault="00A347CA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F920" w14:textId="77777777" w:rsidR="0039046B" w:rsidRDefault="003904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20og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l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kxxjJa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GOKjJK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6ZxZ1NwBAACnAwAADgAAAAAAAAAAAAAAAAAuAgAAZHJzL2Uyb0RvYy54bWxQSwECLQAUAAYA&#10;CAAAACEAoKzkUuAAAAAKAQAADwAAAAAAAAAAAAAAAAA2BAAAZHJzL2Rvd25yZXYueG1sUEsFBgAA&#10;AAAEAAQA8wAAAEMFAAAAAA==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1317"/>
    <w:rsid w:val="00007F98"/>
    <w:rsid w:val="00022E1C"/>
    <w:rsid w:val="0004582D"/>
    <w:rsid w:val="000579A8"/>
    <w:rsid w:val="00061701"/>
    <w:rsid w:val="000B3E58"/>
    <w:rsid w:val="000F3F3C"/>
    <w:rsid w:val="00100590"/>
    <w:rsid w:val="001037A5"/>
    <w:rsid w:val="001542F7"/>
    <w:rsid w:val="0018459D"/>
    <w:rsid w:val="001D5774"/>
    <w:rsid w:val="0020207D"/>
    <w:rsid w:val="00240D3F"/>
    <w:rsid w:val="00250CDB"/>
    <w:rsid w:val="00255358"/>
    <w:rsid w:val="00261510"/>
    <w:rsid w:val="002873D9"/>
    <w:rsid w:val="002C41E9"/>
    <w:rsid w:val="002C5DF7"/>
    <w:rsid w:val="002D3B2D"/>
    <w:rsid w:val="002E4839"/>
    <w:rsid w:val="002E72EE"/>
    <w:rsid w:val="00307CD0"/>
    <w:rsid w:val="003364A2"/>
    <w:rsid w:val="0034365A"/>
    <w:rsid w:val="00346ABB"/>
    <w:rsid w:val="0035439E"/>
    <w:rsid w:val="0039046B"/>
    <w:rsid w:val="003A3E60"/>
    <w:rsid w:val="003C1605"/>
    <w:rsid w:val="00401DEC"/>
    <w:rsid w:val="00417179"/>
    <w:rsid w:val="00435C9E"/>
    <w:rsid w:val="0047552C"/>
    <w:rsid w:val="00477863"/>
    <w:rsid w:val="00495B58"/>
    <w:rsid w:val="00495D1F"/>
    <w:rsid w:val="004D420D"/>
    <w:rsid w:val="004D594F"/>
    <w:rsid w:val="004D7BF4"/>
    <w:rsid w:val="00502548"/>
    <w:rsid w:val="0050645C"/>
    <w:rsid w:val="00574433"/>
    <w:rsid w:val="0058176E"/>
    <w:rsid w:val="00596975"/>
    <w:rsid w:val="00597247"/>
    <w:rsid w:val="005B743D"/>
    <w:rsid w:val="00643119"/>
    <w:rsid w:val="006563C4"/>
    <w:rsid w:val="00673FFA"/>
    <w:rsid w:val="006826DE"/>
    <w:rsid w:val="0069392B"/>
    <w:rsid w:val="006A7DBC"/>
    <w:rsid w:val="006B0802"/>
    <w:rsid w:val="006F1E0F"/>
    <w:rsid w:val="00706970"/>
    <w:rsid w:val="00716285"/>
    <w:rsid w:val="007A7E63"/>
    <w:rsid w:val="007B0D8E"/>
    <w:rsid w:val="007C7121"/>
    <w:rsid w:val="007D6FFF"/>
    <w:rsid w:val="007E4491"/>
    <w:rsid w:val="0087541B"/>
    <w:rsid w:val="00892C54"/>
    <w:rsid w:val="008B05E4"/>
    <w:rsid w:val="008E7E40"/>
    <w:rsid w:val="00901F01"/>
    <w:rsid w:val="00917E39"/>
    <w:rsid w:val="00965A08"/>
    <w:rsid w:val="009735EC"/>
    <w:rsid w:val="00977EFE"/>
    <w:rsid w:val="009E7835"/>
    <w:rsid w:val="00A141BE"/>
    <w:rsid w:val="00A347CA"/>
    <w:rsid w:val="00A6238F"/>
    <w:rsid w:val="00A756FA"/>
    <w:rsid w:val="00A9767E"/>
    <w:rsid w:val="00AA0B41"/>
    <w:rsid w:val="00AC6E30"/>
    <w:rsid w:val="00B10CDB"/>
    <w:rsid w:val="00B93DBC"/>
    <w:rsid w:val="00B97FCD"/>
    <w:rsid w:val="00BA5D06"/>
    <w:rsid w:val="00BE70B2"/>
    <w:rsid w:val="00C05A43"/>
    <w:rsid w:val="00C22F34"/>
    <w:rsid w:val="00C648E7"/>
    <w:rsid w:val="00C83CF8"/>
    <w:rsid w:val="00CC08D8"/>
    <w:rsid w:val="00CD3787"/>
    <w:rsid w:val="00D017AC"/>
    <w:rsid w:val="00D312AD"/>
    <w:rsid w:val="00D535DC"/>
    <w:rsid w:val="00D53E08"/>
    <w:rsid w:val="00DD0856"/>
    <w:rsid w:val="00E41609"/>
    <w:rsid w:val="00E517E4"/>
    <w:rsid w:val="00E63FE9"/>
    <w:rsid w:val="00ED47D0"/>
    <w:rsid w:val="00F2718C"/>
    <w:rsid w:val="00F671DE"/>
    <w:rsid w:val="00F8126E"/>
    <w:rsid w:val="00F92DFC"/>
    <w:rsid w:val="00FA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iPriority w:val="99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A9767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743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74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3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428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M. Jose Gonzalez Galindo</cp:lastModifiedBy>
  <cp:revision>17</cp:revision>
  <cp:lastPrinted>2024-09-06T11:40:00Z</cp:lastPrinted>
  <dcterms:created xsi:type="dcterms:W3CDTF">2024-09-06T10:50:00Z</dcterms:created>
  <dcterms:modified xsi:type="dcterms:W3CDTF">2024-09-10T08:51:00Z</dcterms:modified>
</cp:coreProperties>
</file>