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5F86C" w14:textId="77777777" w:rsidR="00251C2E" w:rsidRPr="00251C2E" w:rsidRDefault="00251C2E" w:rsidP="00251C2E">
      <w:pPr>
        <w:ind w:right="-1"/>
        <w:jc w:val="both"/>
        <w:rPr>
          <w:rFonts w:ascii="Arial" w:eastAsia="Times New Roman" w:hAnsi="Arial" w:cs="Arial"/>
          <w:b/>
          <w:sz w:val="26"/>
          <w:szCs w:val="26"/>
        </w:rPr>
      </w:pPr>
      <w:bookmarkStart w:id="0" w:name="_Hlk139457860"/>
      <w:r w:rsidRPr="00251C2E">
        <w:rPr>
          <w:rFonts w:ascii="Arial" w:eastAsia="Times New Roman" w:hAnsi="Arial" w:cs="Arial"/>
          <w:b/>
          <w:sz w:val="26"/>
          <w:szCs w:val="26"/>
        </w:rPr>
        <w:t>Martes 24/09/24</w:t>
      </w:r>
    </w:p>
    <w:p w14:paraId="36C50651" w14:textId="77777777" w:rsidR="00E517E4" w:rsidRPr="00A756FA" w:rsidRDefault="00E517E4" w:rsidP="0047552C">
      <w:pPr>
        <w:pStyle w:val="TtuloNotadePrensa"/>
        <w:jc w:val="both"/>
      </w:pPr>
    </w:p>
    <w:p w14:paraId="53F419AD" w14:textId="7B1BC623" w:rsidR="00392E67" w:rsidRDefault="00112AAD" w:rsidP="00392E67">
      <w:pPr>
        <w:pStyle w:val="TtuloNotadePrensa"/>
        <w:jc w:val="both"/>
      </w:pPr>
      <w:bookmarkStart w:id="1" w:name="_Hlk139456888"/>
      <w:bookmarkEnd w:id="0"/>
      <w:r w:rsidRPr="00392E67">
        <w:t>El</w:t>
      </w:r>
      <w:r w:rsidR="006563C4" w:rsidRPr="00392E67">
        <w:t xml:space="preserve"> Consejo de Gobierno</w:t>
      </w:r>
      <w:r w:rsidR="00261510" w:rsidRPr="00392E67">
        <w:t xml:space="preserve"> </w:t>
      </w:r>
      <w:r w:rsidR="00392E67" w:rsidRPr="00392E67">
        <w:t>autoriza la apr</w:t>
      </w:r>
      <w:r w:rsidR="00392E67">
        <w:t>o</w:t>
      </w:r>
      <w:r w:rsidR="00392E67" w:rsidRPr="00392E67">
        <w:t xml:space="preserve">bación del gasto </w:t>
      </w:r>
      <w:r w:rsidR="00392E67">
        <w:t xml:space="preserve">de </w:t>
      </w:r>
      <w:r w:rsidR="00392E67" w:rsidRPr="00392E67">
        <w:t>más de 36 millones para el servicio de centro de día para personas mayores</w:t>
      </w:r>
      <w:r w:rsidR="00392E67">
        <w:t xml:space="preserve"> </w:t>
      </w:r>
      <w:r w:rsidR="00392E67" w:rsidRPr="00392E67">
        <w:t>dependientes</w:t>
      </w:r>
      <w:r w:rsidR="00E14AC5">
        <w:t xml:space="preserve"> </w:t>
      </w:r>
    </w:p>
    <w:p w14:paraId="04196574" w14:textId="77777777" w:rsidR="00392E67" w:rsidRDefault="00392E67" w:rsidP="00392E67">
      <w:pPr>
        <w:pStyle w:val="TtuloNotadePrensa"/>
        <w:jc w:val="both"/>
      </w:pPr>
    </w:p>
    <w:p w14:paraId="6C8056AA" w14:textId="5393520C" w:rsidR="00392E67" w:rsidRPr="00392E67" w:rsidRDefault="00392E67" w:rsidP="00392E67">
      <w:pPr>
        <w:pStyle w:val="TtuloNotadePrensa"/>
        <w:jc w:val="both"/>
        <w:rPr>
          <w:color w:val="000000" w:themeColor="text1"/>
          <w:sz w:val="24"/>
          <w:szCs w:val="24"/>
        </w:rPr>
      </w:pPr>
      <w:r w:rsidRPr="00392E67">
        <w:rPr>
          <w:color w:val="000000" w:themeColor="text1"/>
          <w:sz w:val="24"/>
          <w:szCs w:val="24"/>
        </w:rPr>
        <w:t xml:space="preserve">El </w:t>
      </w:r>
      <w:r w:rsidR="00947D5A">
        <w:rPr>
          <w:color w:val="000000" w:themeColor="text1"/>
          <w:sz w:val="24"/>
          <w:szCs w:val="24"/>
        </w:rPr>
        <w:t>Ejecutivo regional da luz verde</w:t>
      </w:r>
      <w:r w:rsidR="00401E59">
        <w:rPr>
          <w:color w:val="000000" w:themeColor="text1"/>
          <w:sz w:val="24"/>
          <w:szCs w:val="24"/>
        </w:rPr>
        <w:t xml:space="preserve">, por un lado, </w:t>
      </w:r>
      <w:r w:rsidR="00947D5A">
        <w:rPr>
          <w:color w:val="000000" w:themeColor="text1"/>
          <w:sz w:val="24"/>
          <w:szCs w:val="24"/>
        </w:rPr>
        <w:t xml:space="preserve">a </w:t>
      </w:r>
      <w:r w:rsidRPr="00392E67">
        <w:rPr>
          <w:color w:val="000000" w:themeColor="text1"/>
          <w:sz w:val="24"/>
          <w:szCs w:val="24"/>
        </w:rPr>
        <w:t>la licitación de</w:t>
      </w:r>
      <w:r w:rsidR="00401E59">
        <w:rPr>
          <w:color w:val="000000" w:themeColor="text1"/>
          <w:sz w:val="24"/>
          <w:szCs w:val="24"/>
        </w:rPr>
        <w:t>l primer</w:t>
      </w:r>
      <w:r w:rsidRPr="00392E67">
        <w:rPr>
          <w:color w:val="000000" w:themeColor="text1"/>
          <w:sz w:val="24"/>
          <w:szCs w:val="24"/>
        </w:rPr>
        <w:t xml:space="preserve"> </w:t>
      </w:r>
      <w:r w:rsidR="00987A28">
        <w:rPr>
          <w:color w:val="000000" w:themeColor="text1"/>
          <w:sz w:val="24"/>
          <w:szCs w:val="24"/>
        </w:rPr>
        <w:t>A</w:t>
      </w:r>
      <w:r w:rsidRPr="00392E67">
        <w:rPr>
          <w:color w:val="000000" w:themeColor="text1"/>
          <w:sz w:val="24"/>
          <w:szCs w:val="24"/>
        </w:rPr>
        <w:t xml:space="preserve">cuerdo </w:t>
      </w:r>
      <w:r w:rsidR="00987A28">
        <w:rPr>
          <w:color w:val="000000" w:themeColor="text1"/>
          <w:sz w:val="24"/>
          <w:szCs w:val="24"/>
        </w:rPr>
        <w:t>M</w:t>
      </w:r>
      <w:r w:rsidRPr="00392E67">
        <w:rPr>
          <w:color w:val="000000" w:themeColor="text1"/>
          <w:sz w:val="24"/>
          <w:szCs w:val="24"/>
        </w:rPr>
        <w:t xml:space="preserve">arco para plazas de servicio de centro de día en </w:t>
      </w:r>
      <w:r w:rsidR="000D213D">
        <w:rPr>
          <w:color w:val="000000" w:themeColor="text1"/>
          <w:sz w:val="24"/>
          <w:szCs w:val="24"/>
        </w:rPr>
        <w:t>centro</w:t>
      </w:r>
      <w:r w:rsidR="00E14AC5">
        <w:rPr>
          <w:color w:val="000000" w:themeColor="text1"/>
          <w:sz w:val="24"/>
          <w:szCs w:val="24"/>
        </w:rPr>
        <w:t>s</w:t>
      </w:r>
      <w:r w:rsidR="000D213D">
        <w:rPr>
          <w:color w:val="000000" w:themeColor="text1"/>
          <w:sz w:val="24"/>
          <w:szCs w:val="24"/>
        </w:rPr>
        <w:t xml:space="preserve"> en </w:t>
      </w:r>
      <w:r w:rsidRPr="00392E67">
        <w:rPr>
          <w:color w:val="000000" w:themeColor="text1"/>
          <w:sz w:val="24"/>
          <w:szCs w:val="24"/>
        </w:rPr>
        <w:t>Logroño</w:t>
      </w:r>
      <w:r w:rsidR="00987A28">
        <w:rPr>
          <w:color w:val="000000" w:themeColor="text1"/>
          <w:sz w:val="24"/>
          <w:szCs w:val="24"/>
        </w:rPr>
        <w:t>,</w:t>
      </w:r>
      <w:r w:rsidR="00947D5A">
        <w:rPr>
          <w:color w:val="000000" w:themeColor="text1"/>
          <w:sz w:val="24"/>
          <w:szCs w:val="24"/>
        </w:rPr>
        <w:t xml:space="preserve"> y </w:t>
      </w:r>
      <w:r w:rsidR="00987A28">
        <w:rPr>
          <w:color w:val="000000" w:themeColor="text1"/>
          <w:sz w:val="24"/>
          <w:szCs w:val="24"/>
        </w:rPr>
        <w:t xml:space="preserve">de </w:t>
      </w:r>
      <w:r w:rsidR="00947D5A">
        <w:rPr>
          <w:color w:val="000000" w:themeColor="text1"/>
          <w:sz w:val="24"/>
          <w:szCs w:val="24"/>
        </w:rPr>
        <w:t>la</w:t>
      </w:r>
      <w:r w:rsidR="000D213D">
        <w:rPr>
          <w:color w:val="000000" w:themeColor="text1"/>
          <w:sz w:val="24"/>
          <w:szCs w:val="24"/>
        </w:rPr>
        <w:t xml:space="preserve"> gestión del nuevo centro de día de </w:t>
      </w:r>
      <w:proofErr w:type="spellStart"/>
      <w:r w:rsidR="000D213D">
        <w:rPr>
          <w:color w:val="000000" w:themeColor="text1"/>
          <w:sz w:val="24"/>
          <w:szCs w:val="24"/>
        </w:rPr>
        <w:t>Uruñuela</w:t>
      </w:r>
      <w:proofErr w:type="spellEnd"/>
      <w:r w:rsidR="00987A28">
        <w:rPr>
          <w:color w:val="000000" w:themeColor="text1"/>
          <w:sz w:val="24"/>
          <w:szCs w:val="24"/>
        </w:rPr>
        <w:t>;</w:t>
      </w:r>
      <w:r w:rsidR="00947D5A">
        <w:rPr>
          <w:color w:val="000000" w:themeColor="text1"/>
          <w:sz w:val="24"/>
          <w:szCs w:val="24"/>
        </w:rPr>
        <w:t xml:space="preserve"> </w:t>
      </w:r>
      <w:r w:rsidR="000D213D">
        <w:rPr>
          <w:color w:val="000000" w:themeColor="text1"/>
          <w:sz w:val="24"/>
          <w:szCs w:val="24"/>
        </w:rPr>
        <w:t>y</w:t>
      </w:r>
      <w:r w:rsidR="00947D5A">
        <w:rPr>
          <w:color w:val="000000" w:themeColor="text1"/>
          <w:sz w:val="24"/>
          <w:szCs w:val="24"/>
        </w:rPr>
        <w:t>, por otro,</w:t>
      </w:r>
      <w:r w:rsidR="000D213D">
        <w:rPr>
          <w:color w:val="000000" w:themeColor="text1"/>
          <w:sz w:val="24"/>
          <w:szCs w:val="24"/>
        </w:rPr>
        <w:t xml:space="preserve"> </w:t>
      </w:r>
      <w:r w:rsidR="00947D5A">
        <w:rPr>
          <w:color w:val="000000" w:themeColor="text1"/>
          <w:sz w:val="24"/>
          <w:szCs w:val="24"/>
        </w:rPr>
        <w:t xml:space="preserve">a </w:t>
      </w:r>
      <w:r w:rsidR="000D213D">
        <w:rPr>
          <w:color w:val="000000" w:themeColor="text1"/>
          <w:sz w:val="24"/>
          <w:szCs w:val="24"/>
        </w:rPr>
        <w:t xml:space="preserve">las prórrogas por un año de los centros de </w:t>
      </w:r>
      <w:r w:rsidR="000D213D" w:rsidRPr="000D213D">
        <w:rPr>
          <w:color w:val="000000" w:themeColor="text1"/>
          <w:sz w:val="24"/>
          <w:szCs w:val="24"/>
        </w:rPr>
        <w:t>Casalarreina, Santo Domingo de la Calzada y Fuenmayor</w:t>
      </w:r>
    </w:p>
    <w:p w14:paraId="1289AD06" w14:textId="77777777" w:rsidR="00392E67" w:rsidRPr="00392E67" w:rsidRDefault="00392E67" w:rsidP="00392E67">
      <w:pPr>
        <w:pStyle w:val="CuerpodetextoNotadePrensa"/>
        <w:rPr>
          <w:b/>
          <w:lang w:val="es-ES"/>
        </w:rPr>
      </w:pPr>
    </w:p>
    <w:bookmarkEnd w:id="1"/>
    <w:p w14:paraId="0B377727" w14:textId="77777777" w:rsidR="00D0766F" w:rsidRDefault="00D0766F" w:rsidP="00392E67">
      <w:pPr>
        <w:pStyle w:val="CuerpodetextoNotadePrensa"/>
        <w:rPr>
          <w:lang w:val="es-ES"/>
        </w:rPr>
      </w:pPr>
    </w:p>
    <w:p w14:paraId="74773D07" w14:textId="60800628" w:rsidR="000D213D" w:rsidRPr="00D0766F" w:rsidRDefault="00D726CC" w:rsidP="00392E67">
      <w:pPr>
        <w:pStyle w:val="CuerpodetextoNotadePrensa"/>
        <w:rPr>
          <w:color w:val="auto"/>
          <w:lang w:val="es-ES"/>
        </w:rPr>
      </w:pPr>
      <w:r>
        <w:rPr>
          <w:lang w:val="es-ES"/>
        </w:rPr>
        <w:t xml:space="preserve">El Consejo de Gobierno </w:t>
      </w:r>
      <w:r w:rsidRPr="00045246">
        <w:rPr>
          <w:color w:val="auto"/>
          <w:shd w:val="clear" w:color="auto" w:fill="FFFFFF"/>
          <w:lang w:val="es-ES"/>
        </w:rPr>
        <w:t>ha acordado en su reunión de hoy</w:t>
      </w:r>
      <w:r>
        <w:rPr>
          <w:color w:val="auto"/>
          <w:shd w:val="clear" w:color="auto" w:fill="FFFFFF"/>
          <w:lang w:val="es-ES"/>
        </w:rPr>
        <w:t>, 24 de septiembre</w:t>
      </w:r>
      <w:r w:rsidR="00D0766F">
        <w:rPr>
          <w:color w:val="auto"/>
          <w:shd w:val="clear" w:color="auto" w:fill="FFFFFF"/>
          <w:lang w:val="es-ES"/>
        </w:rPr>
        <w:t>,</w:t>
      </w:r>
      <w:r w:rsidRPr="00392E67">
        <w:rPr>
          <w:color w:val="FF0000"/>
          <w:lang w:val="es-ES"/>
        </w:rPr>
        <w:t xml:space="preserve"> </w:t>
      </w:r>
      <w:r w:rsidR="00987A28" w:rsidRPr="00987A28">
        <w:rPr>
          <w:color w:val="auto"/>
          <w:lang w:val="es-ES"/>
        </w:rPr>
        <w:t xml:space="preserve">autorizar, </w:t>
      </w:r>
      <w:r w:rsidRPr="00D0766F">
        <w:rPr>
          <w:color w:val="auto"/>
          <w:lang w:val="es-ES"/>
        </w:rPr>
        <w:t>e</w:t>
      </w:r>
      <w:r w:rsidR="00392E67" w:rsidRPr="00D0766F">
        <w:rPr>
          <w:color w:val="auto"/>
          <w:lang w:val="es-ES"/>
        </w:rPr>
        <w:t xml:space="preserve">n primer lugar, </w:t>
      </w:r>
      <w:r w:rsidR="00987A28">
        <w:rPr>
          <w:color w:val="auto"/>
          <w:lang w:val="es-ES"/>
        </w:rPr>
        <w:t>a la consejera</w:t>
      </w:r>
      <w:r w:rsidR="00392E67" w:rsidRPr="00D0766F">
        <w:rPr>
          <w:color w:val="auto"/>
          <w:lang w:val="es-ES"/>
        </w:rPr>
        <w:t xml:space="preserve"> de Salud y Políticas Sociales la aprobación del gasto </w:t>
      </w:r>
      <w:r w:rsidR="000D213D" w:rsidRPr="00D0766F">
        <w:rPr>
          <w:color w:val="auto"/>
          <w:lang w:val="es-ES"/>
        </w:rPr>
        <w:t xml:space="preserve">para el </w:t>
      </w:r>
      <w:r w:rsidR="00392E67" w:rsidRPr="00D0766F">
        <w:rPr>
          <w:color w:val="auto"/>
          <w:lang w:val="es-ES"/>
        </w:rPr>
        <w:t>Acuerdo Marco de Servicio de Centro de Día para personas mayores dependientes en Logroño, sus prórrogas y modificados. Esta autorización alcanza un importe de 33.657.972,45 euros</w:t>
      </w:r>
      <w:r w:rsidR="000D213D" w:rsidRPr="00D0766F">
        <w:rPr>
          <w:color w:val="auto"/>
          <w:lang w:val="es-ES"/>
        </w:rPr>
        <w:t xml:space="preserve">. </w:t>
      </w:r>
      <w:r w:rsidR="00392E67" w:rsidRPr="00D0766F">
        <w:rPr>
          <w:color w:val="auto"/>
          <w:lang w:val="es-ES"/>
        </w:rPr>
        <w:t xml:space="preserve">El plazo de duración </w:t>
      </w:r>
      <w:r w:rsidR="00392E67" w:rsidRPr="00D0766F">
        <w:rPr>
          <w:color w:val="auto"/>
          <w:shd w:val="clear" w:color="auto" w:fill="FFFFFF"/>
          <w:lang w:val="es-ES"/>
        </w:rPr>
        <w:t xml:space="preserve">del acuerdo marco será de dos años, siendo la fecha prevista de inicio el 1 de febrero de 2025, o desde la fecha que se establezca en el documento de formalización </w:t>
      </w:r>
      <w:r w:rsidR="000D213D" w:rsidRPr="00D0766F">
        <w:rPr>
          <w:color w:val="auto"/>
          <w:shd w:val="clear" w:color="auto" w:fill="FFFFFF"/>
          <w:lang w:val="es-ES"/>
        </w:rPr>
        <w:t xml:space="preserve">de los contratos basados que liciten. </w:t>
      </w:r>
      <w:r w:rsidR="00392E67" w:rsidRPr="00D0766F">
        <w:rPr>
          <w:color w:val="auto"/>
          <w:shd w:val="clear" w:color="auto" w:fill="FFFFFF"/>
          <w:lang w:val="es-ES"/>
        </w:rPr>
        <w:t>Esta duración inicial se puede prorrogar durante dos años más.</w:t>
      </w:r>
      <w:r w:rsidR="000D213D" w:rsidRPr="00D0766F">
        <w:rPr>
          <w:color w:val="auto"/>
          <w:shd w:val="clear" w:color="auto" w:fill="FFFFFF"/>
          <w:lang w:val="es-ES"/>
        </w:rPr>
        <w:t xml:space="preserve"> Es el primer </w:t>
      </w:r>
      <w:r w:rsidR="00987A28">
        <w:rPr>
          <w:color w:val="auto"/>
          <w:shd w:val="clear" w:color="auto" w:fill="FFFFFF"/>
          <w:lang w:val="es-ES"/>
        </w:rPr>
        <w:t>A</w:t>
      </w:r>
      <w:r w:rsidR="000D213D" w:rsidRPr="00D0766F">
        <w:rPr>
          <w:color w:val="auto"/>
          <w:shd w:val="clear" w:color="auto" w:fill="FFFFFF"/>
          <w:lang w:val="es-ES"/>
        </w:rPr>
        <w:t xml:space="preserve">cuerdo </w:t>
      </w:r>
      <w:r w:rsidR="00987A28">
        <w:rPr>
          <w:color w:val="auto"/>
          <w:shd w:val="clear" w:color="auto" w:fill="FFFFFF"/>
          <w:lang w:val="es-ES"/>
        </w:rPr>
        <w:t>M</w:t>
      </w:r>
      <w:r w:rsidR="000D213D" w:rsidRPr="00D0766F">
        <w:rPr>
          <w:color w:val="auto"/>
          <w:shd w:val="clear" w:color="auto" w:fill="FFFFFF"/>
          <w:lang w:val="es-ES"/>
        </w:rPr>
        <w:t xml:space="preserve">arco </w:t>
      </w:r>
      <w:r w:rsidR="00E14AC5" w:rsidRPr="00D0766F">
        <w:rPr>
          <w:color w:val="auto"/>
          <w:shd w:val="clear" w:color="auto" w:fill="FFFFFF"/>
          <w:lang w:val="es-ES"/>
        </w:rPr>
        <w:t xml:space="preserve">para plazas </w:t>
      </w:r>
      <w:r w:rsidR="000D213D" w:rsidRPr="00D0766F">
        <w:rPr>
          <w:color w:val="auto"/>
          <w:shd w:val="clear" w:color="auto" w:fill="FFFFFF"/>
          <w:lang w:val="es-ES"/>
        </w:rPr>
        <w:t xml:space="preserve">de servicio de centro de día para personas </w:t>
      </w:r>
      <w:r w:rsidR="00E14AC5" w:rsidRPr="00D0766F">
        <w:rPr>
          <w:color w:val="auto"/>
          <w:shd w:val="clear" w:color="auto" w:fill="FFFFFF"/>
          <w:lang w:val="es-ES"/>
        </w:rPr>
        <w:t xml:space="preserve">mayores </w:t>
      </w:r>
      <w:r w:rsidR="000D213D" w:rsidRPr="00D0766F">
        <w:rPr>
          <w:color w:val="auto"/>
          <w:shd w:val="clear" w:color="auto" w:fill="FFFFFF"/>
          <w:lang w:val="es-ES"/>
        </w:rPr>
        <w:t>dependientes que se licita.</w:t>
      </w:r>
    </w:p>
    <w:p w14:paraId="7F9FEA21" w14:textId="77777777" w:rsidR="000D213D" w:rsidRPr="00D0766F" w:rsidRDefault="000D213D" w:rsidP="00392E67">
      <w:pPr>
        <w:pStyle w:val="CuerpodetextoNotadePrensa"/>
        <w:rPr>
          <w:color w:val="auto"/>
          <w:shd w:val="clear" w:color="auto" w:fill="FFFFFF"/>
          <w:lang w:val="es-ES"/>
        </w:rPr>
      </w:pPr>
    </w:p>
    <w:p w14:paraId="0463D001" w14:textId="06D44CFE" w:rsidR="00D726CC" w:rsidRPr="00D0766F" w:rsidRDefault="000D213D" w:rsidP="00D726CC">
      <w:pPr>
        <w:pStyle w:val="CuerpodetextoNotadePrensa"/>
        <w:rPr>
          <w:color w:val="auto"/>
          <w:lang w:val="es-ES"/>
        </w:rPr>
      </w:pPr>
      <w:r w:rsidRPr="00D0766F">
        <w:rPr>
          <w:color w:val="auto"/>
          <w:lang w:val="es-ES"/>
        </w:rPr>
        <w:t>Los centros de día par</w:t>
      </w:r>
      <w:r w:rsidR="00987A28">
        <w:rPr>
          <w:color w:val="auto"/>
          <w:lang w:val="es-ES"/>
        </w:rPr>
        <w:t xml:space="preserve">a personas mayores dependientes </w:t>
      </w:r>
      <w:r w:rsidRPr="00D0766F">
        <w:rPr>
          <w:color w:val="auto"/>
          <w:lang w:val="es-ES"/>
        </w:rPr>
        <w:t xml:space="preserve">ofrecen un servicio especializado de atención diurna, abierto y polivalente, con funciones terapéuticas y asistenciales a personas mayores con </w:t>
      </w:r>
      <w:r w:rsidR="00D726CC" w:rsidRPr="00D0766F">
        <w:rPr>
          <w:color w:val="auto"/>
          <w:lang w:val="es-ES"/>
        </w:rPr>
        <w:t xml:space="preserve">algún grado de dependencia reconocido. Su </w:t>
      </w:r>
      <w:r w:rsidRPr="00D0766F">
        <w:rPr>
          <w:color w:val="auto"/>
          <w:lang w:val="es-ES"/>
        </w:rPr>
        <w:t xml:space="preserve">finalidad es prestar una atención integral a personas mayores en situación de dependencia, dirigida a recuperar o mantener el mejor nivel posible de autonomía personal y calidad de vida, tanto de la persona en situación de dependencia como de su entorno familiar, posibilitando la permanencia de ella en su entorno habitual. </w:t>
      </w:r>
      <w:r w:rsidR="00D726CC" w:rsidRPr="00D0766F">
        <w:rPr>
          <w:color w:val="auto"/>
          <w:lang w:val="es-ES"/>
        </w:rPr>
        <w:t>Disponen además de servicio de transporte desde el domicilio y comedor.</w:t>
      </w:r>
    </w:p>
    <w:p w14:paraId="2966B581" w14:textId="0104E2EA" w:rsidR="00D726CC" w:rsidRDefault="00D726CC" w:rsidP="00D726CC">
      <w:pPr>
        <w:pStyle w:val="CuerpodetextoNotadePrensa"/>
        <w:rPr>
          <w:color w:val="FF0000"/>
          <w:lang w:val="es-ES"/>
        </w:rPr>
      </w:pPr>
    </w:p>
    <w:p w14:paraId="713FD124" w14:textId="4B755DEC" w:rsidR="00D726CC" w:rsidRPr="00EA66BA" w:rsidRDefault="00987A28" w:rsidP="00D726CC">
      <w:pPr>
        <w:pStyle w:val="CuerpodetextoNotadePrensa"/>
        <w:rPr>
          <w:lang w:val="es-ES"/>
        </w:rPr>
      </w:pPr>
      <w:r>
        <w:rPr>
          <w:color w:val="212121"/>
          <w:shd w:val="clear" w:color="auto" w:fill="FFFFFF"/>
          <w:lang w:val="es-ES"/>
        </w:rPr>
        <w:t>En segundo lugar</w:t>
      </w:r>
      <w:r w:rsidR="00D726CC">
        <w:rPr>
          <w:color w:val="212121"/>
          <w:shd w:val="clear" w:color="auto" w:fill="FFFFFF"/>
          <w:lang w:val="es-ES"/>
        </w:rPr>
        <w:t xml:space="preserve">, el ejecutivo regional ha dado luz verde a la licitación de la gestión del </w:t>
      </w:r>
      <w:r w:rsidR="00D726CC">
        <w:rPr>
          <w:lang w:val="es-ES"/>
        </w:rPr>
        <w:t>nuevo centro de día del Gobierno de La Rioja en la localidad de Uruñuela, con una capacidad para atender a 30 usuarios, para el que se v</w:t>
      </w:r>
      <w:r>
        <w:rPr>
          <w:lang w:val="es-ES"/>
        </w:rPr>
        <w:t>an a destinar 1.484.241,41 euros</w:t>
      </w:r>
      <w:r w:rsidR="00D726CC">
        <w:rPr>
          <w:lang w:val="es-ES"/>
        </w:rPr>
        <w:t>, con un plazo de ejecución de dos años, prorrogables por tres más. La fecha de inicio de la prestación prevista es el próximo 1 de febrero.</w:t>
      </w:r>
    </w:p>
    <w:p w14:paraId="3381EDC6" w14:textId="79F3DC8A" w:rsidR="00D726CC" w:rsidRDefault="00D726CC" w:rsidP="00D726CC">
      <w:pPr>
        <w:pStyle w:val="CuerpodetextoNotadePrensa"/>
        <w:rPr>
          <w:color w:val="FF0000"/>
          <w:lang w:val="es-ES"/>
        </w:rPr>
      </w:pPr>
    </w:p>
    <w:p w14:paraId="55CEFB37" w14:textId="0EC1D3A3" w:rsidR="00E14AC5" w:rsidRPr="00E14AC5" w:rsidRDefault="00D726CC" w:rsidP="00E14AC5">
      <w:pPr>
        <w:pStyle w:val="CuerpodetextoNotadePrensa"/>
        <w:rPr>
          <w:color w:val="FF0000"/>
          <w:lang w:val="es-ES"/>
        </w:rPr>
      </w:pPr>
      <w:r w:rsidRPr="00D0766F">
        <w:rPr>
          <w:color w:val="auto"/>
          <w:lang w:val="es-ES"/>
        </w:rPr>
        <w:t>Junto a ello, también</w:t>
      </w:r>
      <w:r w:rsidR="00347504">
        <w:rPr>
          <w:color w:val="auto"/>
          <w:lang w:val="es-ES"/>
        </w:rPr>
        <w:t xml:space="preserve"> </w:t>
      </w:r>
      <w:r w:rsidRPr="00D0766F">
        <w:rPr>
          <w:color w:val="auto"/>
          <w:lang w:val="es-ES"/>
        </w:rPr>
        <w:t xml:space="preserve">se </w:t>
      </w:r>
      <w:r w:rsidR="00347504">
        <w:rPr>
          <w:color w:val="auto"/>
          <w:lang w:val="es-ES"/>
        </w:rPr>
        <w:t>han aprobado</w:t>
      </w:r>
      <w:r w:rsidRPr="00D0766F">
        <w:rPr>
          <w:color w:val="auto"/>
          <w:lang w:val="es-ES"/>
        </w:rPr>
        <w:t xml:space="preserve"> </w:t>
      </w:r>
      <w:r w:rsidR="00E14AC5" w:rsidRPr="00D0766F">
        <w:rPr>
          <w:color w:val="auto"/>
          <w:lang w:val="es-ES"/>
        </w:rPr>
        <w:t>las prórrogas</w:t>
      </w:r>
      <w:r w:rsidRPr="00D0766F">
        <w:rPr>
          <w:color w:val="auto"/>
          <w:lang w:val="es-ES"/>
        </w:rPr>
        <w:t xml:space="preserve"> por un año de los centros de día del </w:t>
      </w:r>
      <w:r w:rsidR="00E14AC5" w:rsidRPr="00D0766F">
        <w:rPr>
          <w:color w:val="auto"/>
          <w:lang w:val="es-ES"/>
        </w:rPr>
        <w:t xml:space="preserve">Gobierno </w:t>
      </w:r>
      <w:r w:rsidRPr="00D0766F">
        <w:rPr>
          <w:color w:val="auto"/>
          <w:lang w:val="es-ES"/>
        </w:rPr>
        <w:t xml:space="preserve">de </w:t>
      </w:r>
      <w:r w:rsidR="00E14AC5" w:rsidRPr="00D0766F">
        <w:rPr>
          <w:color w:val="auto"/>
          <w:lang w:val="es-ES"/>
        </w:rPr>
        <w:t>L</w:t>
      </w:r>
      <w:r w:rsidRPr="00D0766F">
        <w:rPr>
          <w:color w:val="auto"/>
          <w:lang w:val="es-ES"/>
        </w:rPr>
        <w:t xml:space="preserve">a Rioja de </w:t>
      </w:r>
      <w:r w:rsidRPr="00D0766F">
        <w:rPr>
          <w:color w:val="auto"/>
          <w:shd w:val="clear" w:color="auto" w:fill="FFFFFF"/>
          <w:lang w:val="es-ES"/>
        </w:rPr>
        <w:t xml:space="preserve">Santo Domingo de la Calzada (30 plazas), Casalarreina (20 plazas) y Fuenmayor (20 </w:t>
      </w:r>
      <w:r w:rsidR="00E14AC5" w:rsidRPr="00D0766F">
        <w:rPr>
          <w:color w:val="auto"/>
          <w:shd w:val="clear" w:color="auto" w:fill="FFFFFF"/>
          <w:lang w:val="es-ES"/>
        </w:rPr>
        <w:t>plazas</w:t>
      </w:r>
      <w:r w:rsidRPr="00D0766F">
        <w:rPr>
          <w:color w:val="auto"/>
          <w:shd w:val="clear" w:color="auto" w:fill="FFFFFF"/>
          <w:lang w:val="es-ES"/>
        </w:rPr>
        <w:t>).</w:t>
      </w:r>
      <w:r w:rsidR="00E14AC5" w:rsidRPr="00D0766F">
        <w:rPr>
          <w:color w:val="auto"/>
          <w:shd w:val="clear" w:color="auto" w:fill="FFFFFF"/>
          <w:lang w:val="es-ES"/>
        </w:rPr>
        <w:t xml:space="preserve"> </w:t>
      </w:r>
      <w:r w:rsidR="00347504">
        <w:rPr>
          <w:color w:val="auto"/>
          <w:shd w:val="clear" w:color="auto" w:fill="FFFFFF"/>
          <w:lang w:val="es-ES"/>
        </w:rPr>
        <w:t xml:space="preserve">La inversión </w:t>
      </w:r>
      <w:r w:rsidR="00EA66BA" w:rsidRPr="00D0766F">
        <w:rPr>
          <w:color w:val="auto"/>
          <w:shd w:val="clear" w:color="auto" w:fill="FFFFFF"/>
          <w:lang w:val="es-ES"/>
        </w:rPr>
        <w:t xml:space="preserve">para </w:t>
      </w:r>
      <w:r w:rsidR="00987A28">
        <w:rPr>
          <w:color w:val="auto"/>
          <w:lang w:val="es-ES"/>
        </w:rPr>
        <w:t>amplia</w:t>
      </w:r>
      <w:r w:rsidR="00EA66BA" w:rsidRPr="00D0766F">
        <w:rPr>
          <w:color w:val="auto"/>
          <w:lang w:val="es-ES"/>
        </w:rPr>
        <w:t>r</w:t>
      </w:r>
      <w:r w:rsidR="008F0429" w:rsidRPr="00D0766F">
        <w:rPr>
          <w:color w:val="auto"/>
          <w:lang w:val="es-ES"/>
        </w:rPr>
        <w:t xml:space="preserve"> </w:t>
      </w:r>
      <w:r w:rsidR="00726C12" w:rsidRPr="00D0766F">
        <w:rPr>
          <w:color w:val="auto"/>
          <w:lang w:val="es-ES"/>
        </w:rPr>
        <w:t>entre</w:t>
      </w:r>
      <w:r w:rsidR="008F0429" w:rsidRPr="00D0766F">
        <w:rPr>
          <w:color w:val="auto"/>
          <w:lang w:val="es-ES"/>
        </w:rPr>
        <w:t xml:space="preserve"> el 1 de enero </w:t>
      </w:r>
      <w:r w:rsidR="00726C12" w:rsidRPr="00D0766F">
        <w:rPr>
          <w:color w:val="auto"/>
          <w:lang w:val="es-ES"/>
        </w:rPr>
        <w:t>y e</w:t>
      </w:r>
      <w:r w:rsidR="008F0429" w:rsidRPr="00D0766F">
        <w:rPr>
          <w:color w:val="auto"/>
          <w:lang w:val="es-ES"/>
        </w:rPr>
        <w:t xml:space="preserve">l 31 de diciembre de </w:t>
      </w:r>
      <w:r w:rsidR="003D3CB0" w:rsidRPr="00D0766F">
        <w:rPr>
          <w:color w:val="auto"/>
          <w:lang w:val="es-ES"/>
        </w:rPr>
        <w:t>2025 el</w:t>
      </w:r>
      <w:r w:rsidR="00EA66BA" w:rsidRPr="00D0766F">
        <w:rPr>
          <w:color w:val="auto"/>
          <w:lang w:val="es-ES"/>
        </w:rPr>
        <w:t xml:space="preserve"> contrato del servicio de centro de día en Santo Domingo </w:t>
      </w:r>
      <w:r w:rsidR="00EA66BA" w:rsidRPr="00D0766F">
        <w:rPr>
          <w:color w:val="auto"/>
          <w:lang w:val="es-ES"/>
        </w:rPr>
        <w:lastRenderedPageBreak/>
        <w:t>de La Calzada</w:t>
      </w:r>
      <w:r w:rsidR="00347504">
        <w:rPr>
          <w:color w:val="auto"/>
          <w:lang w:val="es-ES"/>
        </w:rPr>
        <w:t xml:space="preserve"> asciende a </w:t>
      </w:r>
      <w:r w:rsidR="00347504" w:rsidRPr="00D0766F">
        <w:rPr>
          <w:color w:val="auto"/>
          <w:shd w:val="clear" w:color="auto" w:fill="FFFFFF"/>
          <w:lang w:val="es-ES"/>
        </w:rPr>
        <w:t>559.263,64 euros</w:t>
      </w:r>
      <w:r w:rsidR="00347504">
        <w:rPr>
          <w:color w:val="auto"/>
          <w:lang w:val="es-ES"/>
        </w:rPr>
        <w:t>; la del</w:t>
      </w:r>
      <w:r w:rsidR="00E14AC5" w:rsidRPr="00D0766F">
        <w:rPr>
          <w:color w:val="auto"/>
          <w:lang w:val="es-ES"/>
        </w:rPr>
        <w:t xml:space="preserve"> centro de </w:t>
      </w:r>
      <w:r w:rsidR="003837AD" w:rsidRPr="00D0766F">
        <w:rPr>
          <w:color w:val="auto"/>
          <w:lang w:val="es-ES"/>
        </w:rPr>
        <w:t>día</w:t>
      </w:r>
      <w:r w:rsidR="00E14AC5" w:rsidRPr="00D0766F">
        <w:rPr>
          <w:color w:val="auto"/>
          <w:lang w:val="es-ES"/>
        </w:rPr>
        <w:t xml:space="preserve"> de </w:t>
      </w:r>
      <w:proofErr w:type="spellStart"/>
      <w:r w:rsidR="00E14AC5" w:rsidRPr="00D0766F">
        <w:rPr>
          <w:color w:val="auto"/>
          <w:lang w:val="es-ES"/>
        </w:rPr>
        <w:t>Casalarreina</w:t>
      </w:r>
      <w:proofErr w:type="spellEnd"/>
      <w:r w:rsidR="003837AD">
        <w:rPr>
          <w:color w:val="auto"/>
          <w:lang w:val="es-ES"/>
        </w:rPr>
        <w:t>,</w:t>
      </w:r>
      <w:r w:rsidR="00E14AC5" w:rsidRPr="00D0766F">
        <w:rPr>
          <w:color w:val="auto"/>
          <w:lang w:val="es-ES"/>
        </w:rPr>
        <w:t xml:space="preserve"> del 1 de enero al 31 de diciembre de 2025</w:t>
      </w:r>
      <w:r w:rsidR="003837AD">
        <w:rPr>
          <w:color w:val="auto"/>
          <w:lang w:val="es-ES"/>
        </w:rPr>
        <w:t>,</w:t>
      </w:r>
      <w:r w:rsidR="00E14AC5" w:rsidRPr="00D0766F">
        <w:rPr>
          <w:color w:val="auto"/>
          <w:lang w:val="es-ES"/>
        </w:rPr>
        <w:t xml:space="preserve"> </w:t>
      </w:r>
      <w:r w:rsidR="00347504">
        <w:rPr>
          <w:color w:val="auto"/>
          <w:lang w:val="es-ES"/>
        </w:rPr>
        <w:t>a</w:t>
      </w:r>
      <w:r w:rsidR="00E14AC5" w:rsidRPr="00D0766F">
        <w:rPr>
          <w:color w:val="auto"/>
          <w:lang w:val="es-ES"/>
        </w:rPr>
        <w:t xml:space="preserve"> 402.255,36 euros; </w:t>
      </w:r>
      <w:r w:rsidR="003837AD">
        <w:rPr>
          <w:color w:val="auto"/>
          <w:lang w:val="es-ES"/>
        </w:rPr>
        <w:t xml:space="preserve">y </w:t>
      </w:r>
      <w:r w:rsidR="00347504">
        <w:rPr>
          <w:color w:val="auto"/>
          <w:lang w:val="es-ES"/>
        </w:rPr>
        <w:t xml:space="preserve">la del </w:t>
      </w:r>
      <w:r w:rsidR="00E14AC5" w:rsidRPr="00D0766F">
        <w:rPr>
          <w:color w:val="auto"/>
          <w:lang w:val="es-ES"/>
        </w:rPr>
        <w:t>centro de día de Fuenmayor</w:t>
      </w:r>
      <w:r w:rsidR="003837AD">
        <w:rPr>
          <w:color w:val="auto"/>
          <w:lang w:val="es-ES"/>
        </w:rPr>
        <w:t>,</w:t>
      </w:r>
      <w:r w:rsidR="00E14AC5" w:rsidRPr="00D0766F">
        <w:rPr>
          <w:color w:val="auto"/>
          <w:lang w:val="es-ES"/>
        </w:rPr>
        <w:t xml:space="preserve"> desde el próximo 1 de noviembre hasta el 31 de octubre de 2025, </w:t>
      </w:r>
      <w:r w:rsidR="00347504">
        <w:rPr>
          <w:color w:val="auto"/>
          <w:lang w:val="es-ES"/>
        </w:rPr>
        <w:t>a</w:t>
      </w:r>
      <w:r w:rsidR="00E14AC5" w:rsidRPr="00D0766F">
        <w:rPr>
          <w:color w:val="auto"/>
          <w:lang w:val="es-ES"/>
        </w:rPr>
        <w:t xml:space="preserve"> 420.406,28 euros.</w:t>
      </w:r>
    </w:p>
    <w:p w14:paraId="1EF72288" w14:textId="0A8626C9" w:rsidR="00E14AC5" w:rsidRDefault="00E14AC5" w:rsidP="00E14AC5">
      <w:pPr>
        <w:pStyle w:val="CuerpodetextoNotadePrensa"/>
        <w:rPr>
          <w:lang w:val="es-ES"/>
        </w:rPr>
      </w:pPr>
      <w:bookmarkStart w:id="2" w:name="_GoBack"/>
      <w:bookmarkEnd w:id="2"/>
    </w:p>
    <w:p w14:paraId="67D73E70" w14:textId="36A8B439" w:rsidR="001037A5" w:rsidRPr="00D0766F" w:rsidRDefault="00D0766F" w:rsidP="0047552C">
      <w:pPr>
        <w:pStyle w:val="CuerpodetextoNotadePrensa"/>
        <w:rPr>
          <w:b/>
          <w:color w:val="auto"/>
          <w:lang w:val="es-ES"/>
        </w:rPr>
      </w:pPr>
      <w:r>
        <w:rPr>
          <w:b/>
          <w:color w:val="auto"/>
          <w:lang w:val="es-ES"/>
        </w:rPr>
        <w:t>Dependencia</w:t>
      </w:r>
      <w:r w:rsidR="00E14AC5" w:rsidRPr="00D0766F">
        <w:rPr>
          <w:b/>
          <w:color w:val="auto"/>
          <w:lang w:val="es-ES"/>
        </w:rPr>
        <w:t xml:space="preserve"> y discapacidad intelectual </w:t>
      </w:r>
    </w:p>
    <w:p w14:paraId="4FC52964" w14:textId="0D816619" w:rsidR="001037A5" w:rsidRPr="00860D54" w:rsidRDefault="00860D54" w:rsidP="0047552C">
      <w:pPr>
        <w:pStyle w:val="CuerpodetextoNotadePrensa"/>
        <w:rPr>
          <w:lang w:val="es-ES"/>
        </w:rPr>
      </w:pPr>
      <w:r>
        <w:rPr>
          <w:lang w:val="es-ES"/>
        </w:rPr>
        <w:t xml:space="preserve">Por otro lado, el Consejo de Gobierno ha </w:t>
      </w:r>
      <w:r w:rsidR="00793331">
        <w:rPr>
          <w:lang w:val="es-ES"/>
        </w:rPr>
        <w:t>autorizado</w:t>
      </w:r>
      <w:r>
        <w:rPr>
          <w:lang w:val="es-ES"/>
        </w:rPr>
        <w:t xml:space="preserve"> también este martes el gasto de 417.392,98 euros para contratar el servicio</w:t>
      </w:r>
      <w:r w:rsidRPr="00860D54">
        <w:rPr>
          <w:lang w:val="es-ES"/>
        </w:rPr>
        <w:t xml:space="preserve"> de atención residencial </w:t>
      </w:r>
      <w:r>
        <w:rPr>
          <w:lang w:val="es-ES"/>
        </w:rPr>
        <w:t>para 12 plazas</w:t>
      </w:r>
      <w:r w:rsidRPr="00860D54">
        <w:rPr>
          <w:lang w:val="es-ES"/>
        </w:rPr>
        <w:t xml:space="preserve"> </w:t>
      </w:r>
      <w:r>
        <w:rPr>
          <w:lang w:val="es-ES"/>
        </w:rPr>
        <w:t>de</w:t>
      </w:r>
      <w:r w:rsidRPr="00860D54">
        <w:rPr>
          <w:lang w:val="es-ES"/>
        </w:rPr>
        <w:t xml:space="preserve"> personas con dependencia y discapacidad intelectual y afine</w:t>
      </w:r>
      <w:r>
        <w:rPr>
          <w:lang w:val="es-ES"/>
        </w:rPr>
        <w:t>s</w:t>
      </w:r>
      <w:r w:rsidRPr="00860D54">
        <w:rPr>
          <w:lang w:val="es-ES"/>
        </w:rPr>
        <w:t xml:space="preserve"> en una residencia en Calahorra</w:t>
      </w:r>
      <w:r>
        <w:rPr>
          <w:lang w:val="es-ES"/>
        </w:rPr>
        <w:t>.</w:t>
      </w:r>
      <w:r w:rsidR="00901F75" w:rsidRPr="00901F75">
        <w:rPr>
          <w:rFonts w:ascii="Calibri" w:hAnsi="Calibri" w:cs="Calibri"/>
          <w:color w:val="212121"/>
          <w:sz w:val="22"/>
          <w:szCs w:val="22"/>
          <w:shd w:val="clear" w:color="auto" w:fill="FFFFFF"/>
          <w:lang w:val="es-ES"/>
        </w:rPr>
        <w:t xml:space="preserve"> </w:t>
      </w:r>
      <w:r w:rsidR="007F4F21">
        <w:rPr>
          <w:color w:val="212121"/>
          <w:shd w:val="clear" w:color="auto" w:fill="FFFFFF"/>
          <w:lang w:val="es-ES"/>
        </w:rPr>
        <w:t>La d</w:t>
      </w:r>
      <w:r w:rsidR="00901F75" w:rsidRPr="00901F75">
        <w:rPr>
          <w:color w:val="212121"/>
          <w:shd w:val="clear" w:color="auto" w:fill="FFFFFF"/>
          <w:lang w:val="es-ES"/>
        </w:rPr>
        <w:t xml:space="preserve">uración del contrato </w:t>
      </w:r>
      <w:r w:rsidR="00901F75">
        <w:rPr>
          <w:color w:val="212121"/>
          <w:shd w:val="clear" w:color="auto" w:fill="FFFFFF"/>
          <w:lang w:val="es-ES"/>
        </w:rPr>
        <w:t xml:space="preserve">será de </w:t>
      </w:r>
      <w:r w:rsidR="00901F75" w:rsidRPr="00901F75">
        <w:rPr>
          <w:color w:val="212121"/>
          <w:shd w:val="clear" w:color="auto" w:fill="FFFFFF"/>
          <w:lang w:val="es-ES"/>
        </w:rPr>
        <w:t>1 año</w:t>
      </w:r>
      <w:r w:rsidR="00793331">
        <w:rPr>
          <w:color w:val="212121"/>
          <w:shd w:val="clear" w:color="auto" w:fill="FFFFFF"/>
          <w:lang w:val="es-ES"/>
        </w:rPr>
        <w:t>,</w:t>
      </w:r>
      <w:r w:rsidR="00901F75">
        <w:rPr>
          <w:color w:val="212121"/>
          <w:shd w:val="clear" w:color="auto" w:fill="FFFFFF"/>
          <w:lang w:val="es-ES"/>
        </w:rPr>
        <w:t xml:space="preserve"> y entrará en vigor el 1 de marzo de 2025, </w:t>
      </w:r>
      <w:r w:rsidR="00901F75" w:rsidRPr="00901F75">
        <w:rPr>
          <w:color w:val="212121"/>
          <w:shd w:val="clear" w:color="auto" w:fill="FFFFFF"/>
          <w:lang w:val="es-ES"/>
        </w:rPr>
        <w:t xml:space="preserve">con posibilidad de </w:t>
      </w:r>
      <w:r w:rsidR="00901F75">
        <w:rPr>
          <w:color w:val="212121"/>
          <w:shd w:val="clear" w:color="auto" w:fill="FFFFFF"/>
          <w:lang w:val="es-ES"/>
        </w:rPr>
        <w:t>prórroga de 12 meses.</w:t>
      </w:r>
    </w:p>
    <w:p w14:paraId="27ABD5DC" w14:textId="77777777" w:rsidR="00261510" w:rsidRPr="00251C2E" w:rsidRDefault="00261510" w:rsidP="0047552C">
      <w:pPr>
        <w:pStyle w:val="CuerpodetextoNotadePrensa"/>
        <w:rPr>
          <w:lang w:val="es-ES"/>
        </w:rPr>
      </w:pPr>
    </w:p>
    <w:sectPr w:rsidR="00261510" w:rsidRPr="00251C2E" w:rsidSect="00A6238F">
      <w:headerReference w:type="default" r:id="rId7"/>
      <w:headerReference w:type="first" r:id="rId8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E9743" w14:textId="77777777" w:rsidR="00CD6845" w:rsidRDefault="00CD6845" w:rsidP="0069392B">
      <w:r>
        <w:separator/>
      </w:r>
    </w:p>
  </w:endnote>
  <w:endnote w:type="continuationSeparator" w:id="0">
    <w:p w14:paraId="0008D1F1" w14:textId="77777777" w:rsidR="00CD6845" w:rsidRDefault="00CD684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iojana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altName w:val="Calibri"/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iojana SemiBold">
    <w:altName w:val="Calibri"/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altName w:val="Calibri"/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5A043" w14:textId="77777777" w:rsidR="00CD6845" w:rsidRDefault="00CD6845" w:rsidP="0069392B">
      <w:r>
        <w:separator/>
      </w:r>
    </w:p>
  </w:footnote>
  <w:footnote w:type="continuationSeparator" w:id="0">
    <w:p w14:paraId="5C625D3F" w14:textId="77777777" w:rsidR="00CD6845" w:rsidRDefault="00CD684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2682D"/>
    <w:rsid w:val="00045246"/>
    <w:rsid w:val="0004582D"/>
    <w:rsid w:val="000579A8"/>
    <w:rsid w:val="00061701"/>
    <w:rsid w:val="000805FD"/>
    <w:rsid w:val="000D213D"/>
    <w:rsid w:val="000F3F3C"/>
    <w:rsid w:val="00100590"/>
    <w:rsid w:val="001037A5"/>
    <w:rsid w:val="00112AAD"/>
    <w:rsid w:val="001542F7"/>
    <w:rsid w:val="00174D4C"/>
    <w:rsid w:val="0018459D"/>
    <w:rsid w:val="001D5774"/>
    <w:rsid w:val="002013B8"/>
    <w:rsid w:val="0020207D"/>
    <w:rsid w:val="00240D3F"/>
    <w:rsid w:val="00250CDB"/>
    <w:rsid w:val="00251C2E"/>
    <w:rsid w:val="00261510"/>
    <w:rsid w:val="00263DD9"/>
    <w:rsid w:val="002873D9"/>
    <w:rsid w:val="002C41E9"/>
    <w:rsid w:val="002C5DF7"/>
    <w:rsid w:val="002D3B2D"/>
    <w:rsid w:val="002E2898"/>
    <w:rsid w:val="002E4839"/>
    <w:rsid w:val="002E72EE"/>
    <w:rsid w:val="00306C86"/>
    <w:rsid w:val="00307CD0"/>
    <w:rsid w:val="003235D9"/>
    <w:rsid w:val="003364A2"/>
    <w:rsid w:val="0034365A"/>
    <w:rsid w:val="00346ABB"/>
    <w:rsid w:val="00347504"/>
    <w:rsid w:val="0035439E"/>
    <w:rsid w:val="00365550"/>
    <w:rsid w:val="00367904"/>
    <w:rsid w:val="003837AD"/>
    <w:rsid w:val="0039046B"/>
    <w:rsid w:val="00392E67"/>
    <w:rsid w:val="003A3E60"/>
    <w:rsid w:val="003C1605"/>
    <w:rsid w:val="003D3CB0"/>
    <w:rsid w:val="00401E59"/>
    <w:rsid w:val="00417179"/>
    <w:rsid w:val="00435C9E"/>
    <w:rsid w:val="0047552C"/>
    <w:rsid w:val="00477863"/>
    <w:rsid w:val="00495B58"/>
    <w:rsid w:val="00495D1F"/>
    <w:rsid w:val="004A7DD6"/>
    <w:rsid w:val="004D420D"/>
    <w:rsid w:val="004D594F"/>
    <w:rsid w:val="0050645C"/>
    <w:rsid w:val="00574433"/>
    <w:rsid w:val="0058176E"/>
    <w:rsid w:val="00596975"/>
    <w:rsid w:val="00597247"/>
    <w:rsid w:val="006563C4"/>
    <w:rsid w:val="00673FFA"/>
    <w:rsid w:val="0069392B"/>
    <w:rsid w:val="006A7DBC"/>
    <w:rsid w:val="006B0802"/>
    <w:rsid w:val="00706970"/>
    <w:rsid w:val="00716285"/>
    <w:rsid w:val="00726C12"/>
    <w:rsid w:val="00793331"/>
    <w:rsid w:val="007A7E63"/>
    <w:rsid w:val="007C7121"/>
    <w:rsid w:val="007D6FFF"/>
    <w:rsid w:val="007E4491"/>
    <w:rsid w:val="007F4F21"/>
    <w:rsid w:val="00836F6C"/>
    <w:rsid w:val="00860D54"/>
    <w:rsid w:val="0087541B"/>
    <w:rsid w:val="00892C54"/>
    <w:rsid w:val="008B05E4"/>
    <w:rsid w:val="008B4702"/>
    <w:rsid w:val="008D0D0B"/>
    <w:rsid w:val="008E7E40"/>
    <w:rsid w:val="008F0429"/>
    <w:rsid w:val="00901F75"/>
    <w:rsid w:val="00917E39"/>
    <w:rsid w:val="00947D5A"/>
    <w:rsid w:val="009735EC"/>
    <w:rsid w:val="00977EFE"/>
    <w:rsid w:val="00987A28"/>
    <w:rsid w:val="009E7835"/>
    <w:rsid w:val="009F2851"/>
    <w:rsid w:val="00A141BE"/>
    <w:rsid w:val="00A347CA"/>
    <w:rsid w:val="00A6238F"/>
    <w:rsid w:val="00A756FA"/>
    <w:rsid w:val="00AA0B41"/>
    <w:rsid w:val="00AC6E30"/>
    <w:rsid w:val="00B711C7"/>
    <w:rsid w:val="00B93DBC"/>
    <w:rsid w:val="00B97FCD"/>
    <w:rsid w:val="00BA5D06"/>
    <w:rsid w:val="00BE70B2"/>
    <w:rsid w:val="00C05A43"/>
    <w:rsid w:val="00C22F34"/>
    <w:rsid w:val="00C44F21"/>
    <w:rsid w:val="00C648E7"/>
    <w:rsid w:val="00C83CF8"/>
    <w:rsid w:val="00CA3D1D"/>
    <w:rsid w:val="00CC08D8"/>
    <w:rsid w:val="00CD6845"/>
    <w:rsid w:val="00D017AC"/>
    <w:rsid w:val="00D0766F"/>
    <w:rsid w:val="00D312AD"/>
    <w:rsid w:val="00D53E08"/>
    <w:rsid w:val="00D726CC"/>
    <w:rsid w:val="00DA2B52"/>
    <w:rsid w:val="00DD0856"/>
    <w:rsid w:val="00DE1237"/>
    <w:rsid w:val="00E14AC5"/>
    <w:rsid w:val="00E41609"/>
    <w:rsid w:val="00E517E4"/>
    <w:rsid w:val="00E63FE9"/>
    <w:rsid w:val="00EA66BA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213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2B5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B52"/>
    <w:rPr>
      <w:rFonts w:ascii="Segoe UI" w:hAnsi="Segoe UI" w:cs="Segoe UI"/>
      <w:sz w:val="18"/>
      <w:szCs w:val="18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213D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00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1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43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830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511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Sergio Caneda Sarralde</cp:lastModifiedBy>
  <cp:revision>10</cp:revision>
  <cp:lastPrinted>2024-09-23T12:04:00Z</cp:lastPrinted>
  <dcterms:created xsi:type="dcterms:W3CDTF">2024-09-23T11:18:00Z</dcterms:created>
  <dcterms:modified xsi:type="dcterms:W3CDTF">2024-09-24T08:43:00Z</dcterms:modified>
</cp:coreProperties>
</file>