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3A4DFCC" w:rsidR="00E517E4" w:rsidRPr="00A756FA" w:rsidRDefault="006A79C8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7239DC">
        <w:t>0</w:t>
      </w:r>
      <w:r>
        <w:t>8</w:t>
      </w:r>
      <w:r w:rsidR="00E517E4" w:rsidRPr="00A756FA">
        <w:t>/</w:t>
      </w:r>
      <w:r w:rsidR="007239DC">
        <w:t>10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75090301" w:rsidR="00261510" w:rsidRPr="004D594F" w:rsidRDefault="00F922BD" w:rsidP="0047552C">
      <w:pPr>
        <w:pStyle w:val="TtuloNotadePrensa"/>
        <w:jc w:val="both"/>
      </w:pPr>
      <w:bookmarkStart w:id="1" w:name="_Hlk139456888"/>
      <w:bookmarkEnd w:id="0"/>
      <w:r w:rsidRPr="00F922BD">
        <w:t>El Gobierno de La Rioja dest</w:t>
      </w:r>
      <w:r>
        <w:t>ina 3,1 millones de euros para</w:t>
      </w:r>
      <w:r w:rsidRPr="00F922BD">
        <w:t xml:space="preserve"> los gastos de gestión, seguimiento, evaluación y animación</w:t>
      </w:r>
      <w:r>
        <w:t xml:space="preserve"> </w:t>
      </w:r>
      <w:r w:rsidRPr="00F922BD">
        <w:t>de los tres grupos de Acción Local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6FF4F1BC" w14:textId="20CE1870" w:rsidR="00411AE7" w:rsidRPr="006B7099" w:rsidRDefault="00E70C16" w:rsidP="0047552C">
      <w:pPr>
        <w:pStyle w:val="CuerpodetextoNotadePrensa"/>
        <w:rPr>
          <w:lang w:val="es-ES"/>
        </w:rPr>
      </w:pPr>
      <w:r>
        <w:rPr>
          <w:b/>
          <w:lang w:val="es-ES"/>
        </w:rPr>
        <w:t>Cada uno de los grupos de acción local elaborará y ejecutará una estrategia de desarrollo para su territorio, conforme a la intervención regional Leader del Plan Estratégico de la PAC para La Rioja 2023-2027</w:t>
      </w:r>
      <w:r w:rsidR="00E445E1" w:rsidRPr="006B7099">
        <w:rPr>
          <w:lang w:val="es-ES"/>
        </w:rPr>
        <w:t xml:space="preserve"> </w:t>
      </w:r>
    </w:p>
    <w:p w14:paraId="48DEA31A" w14:textId="77777777" w:rsidR="00375A1E" w:rsidRDefault="00375A1E" w:rsidP="006A79C8">
      <w:pPr>
        <w:pStyle w:val="CuerpodetextoNotadePrensa"/>
        <w:rPr>
          <w:lang w:val="es-ES"/>
        </w:rPr>
      </w:pPr>
    </w:p>
    <w:p w14:paraId="1CE314C2" w14:textId="77777777" w:rsidR="00375A1E" w:rsidRDefault="00375A1E" w:rsidP="006A79C8">
      <w:pPr>
        <w:pStyle w:val="CuerpodetextoNotadePrensa"/>
        <w:rPr>
          <w:lang w:val="es-ES"/>
        </w:rPr>
      </w:pPr>
    </w:p>
    <w:p w14:paraId="742BF363" w14:textId="2023EA5F" w:rsidR="006A79C8" w:rsidRDefault="006A79C8" w:rsidP="006A79C8">
      <w:pPr>
        <w:pStyle w:val="CuerpodetextoNotadePrensa"/>
        <w:rPr>
          <w:lang w:val="es-ES"/>
        </w:rPr>
      </w:pPr>
      <w:bookmarkStart w:id="2" w:name="_GoBack"/>
      <w:bookmarkEnd w:id="2"/>
      <w:r>
        <w:rPr>
          <w:lang w:val="es-ES"/>
        </w:rPr>
        <w:t xml:space="preserve">El Consejo de Gobierno ha autorizado en su reunión de hoy, 8 de octubre, </w:t>
      </w:r>
      <w:r w:rsidR="00CA522F">
        <w:rPr>
          <w:lang w:val="es-ES"/>
        </w:rPr>
        <w:t xml:space="preserve">el gasto de 3.125.000 euros para la aplicación de la intervención regional Leader del Plan Estratégico de la </w:t>
      </w:r>
      <w:r w:rsidR="00E8332D">
        <w:rPr>
          <w:lang w:val="es-ES"/>
        </w:rPr>
        <w:t>PAC</w:t>
      </w:r>
      <w:r w:rsidR="00CA522F">
        <w:rPr>
          <w:lang w:val="es-ES"/>
        </w:rPr>
        <w:t xml:space="preserve"> para La Rioja 2023-2027</w:t>
      </w:r>
      <w:r w:rsidR="00280CE2">
        <w:rPr>
          <w:lang w:val="es-ES"/>
        </w:rPr>
        <w:t xml:space="preserve">, con el objetivo de contribuir al desarrollo sostenible a largo plazo de los territorios rurales, a través de tres convenios con los </w:t>
      </w:r>
      <w:r w:rsidR="007D761D">
        <w:rPr>
          <w:lang w:val="es-ES"/>
        </w:rPr>
        <w:t>g</w:t>
      </w:r>
      <w:r w:rsidR="00280CE2">
        <w:rPr>
          <w:lang w:val="es-ES"/>
        </w:rPr>
        <w:t xml:space="preserve">rupos de </w:t>
      </w:r>
      <w:r w:rsidR="007D761D">
        <w:rPr>
          <w:lang w:val="es-ES"/>
        </w:rPr>
        <w:t>a</w:t>
      </w:r>
      <w:r w:rsidR="00280CE2">
        <w:rPr>
          <w:lang w:val="es-ES"/>
        </w:rPr>
        <w:t>cción ocal</w:t>
      </w:r>
      <w:r w:rsidR="00942AC4">
        <w:rPr>
          <w:lang w:val="es-ES"/>
        </w:rPr>
        <w:t>:</w:t>
      </w:r>
      <w:r w:rsidR="00280CE2">
        <w:rPr>
          <w:lang w:val="es-ES"/>
        </w:rPr>
        <w:t xml:space="preserve"> Asociación </w:t>
      </w:r>
      <w:r w:rsidR="00280CE2" w:rsidRPr="00280CE2">
        <w:rPr>
          <w:lang w:val="es-ES"/>
        </w:rPr>
        <w:t xml:space="preserve">para el Desarrollo Rural </w:t>
      </w:r>
      <w:r w:rsidR="007A2CE4">
        <w:rPr>
          <w:lang w:val="es-ES"/>
        </w:rPr>
        <w:t xml:space="preserve">(ADR) </w:t>
      </w:r>
      <w:r w:rsidR="00280CE2" w:rsidRPr="00280CE2">
        <w:rPr>
          <w:lang w:val="es-ES"/>
        </w:rPr>
        <w:t>La Rioja Oriental</w:t>
      </w:r>
      <w:r w:rsidR="00942AC4">
        <w:rPr>
          <w:lang w:val="es-ES"/>
        </w:rPr>
        <w:t>;</w:t>
      </w:r>
      <w:r w:rsidR="00280CE2" w:rsidRPr="00280CE2">
        <w:rPr>
          <w:lang w:val="es-ES"/>
        </w:rPr>
        <w:t xml:space="preserve"> Asociación para el Desarrollo de La Rioja Alta</w:t>
      </w:r>
      <w:r w:rsidR="00942AC4">
        <w:rPr>
          <w:lang w:val="es-ES"/>
        </w:rPr>
        <w:t xml:space="preserve"> (ADRA);</w:t>
      </w:r>
      <w:r w:rsidR="00280CE2" w:rsidRPr="00280CE2">
        <w:rPr>
          <w:lang w:val="es-ES"/>
        </w:rPr>
        <w:t xml:space="preserve"> y Centro Europeo de Información y Promoción del Medio Rural</w:t>
      </w:r>
      <w:r w:rsidR="007D761D">
        <w:rPr>
          <w:lang w:val="es-ES"/>
        </w:rPr>
        <w:t xml:space="preserve"> (CEIP Rural)</w:t>
      </w:r>
      <w:r w:rsidR="00942AC4">
        <w:rPr>
          <w:lang w:val="es-ES"/>
        </w:rPr>
        <w:t>.</w:t>
      </w:r>
    </w:p>
    <w:p w14:paraId="132A1CC2" w14:textId="4E4457EE" w:rsidR="00942AC4" w:rsidRDefault="00942AC4" w:rsidP="006A79C8">
      <w:pPr>
        <w:pStyle w:val="CuerpodetextoNotadePrensa"/>
        <w:rPr>
          <w:lang w:val="es-ES"/>
        </w:rPr>
      </w:pPr>
    </w:p>
    <w:p w14:paraId="636D3DBC" w14:textId="164E65F2" w:rsidR="00942AC4" w:rsidRDefault="007D761D" w:rsidP="006A79C8">
      <w:pPr>
        <w:pStyle w:val="CuerpodetextoNotadePrensa"/>
        <w:rPr>
          <w:lang w:val="es-ES"/>
        </w:rPr>
      </w:pPr>
      <w:r>
        <w:rPr>
          <w:lang w:val="es-ES"/>
        </w:rPr>
        <w:t xml:space="preserve">A través de estos convenios, cada grupo de acción local podrá ejecutar sus proyectos propios destinados </w:t>
      </w:r>
      <w:r w:rsidR="00E445E1" w:rsidRPr="00E445E1">
        <w:rPr>
          <w:lang w:val="es-ES"/>
        </w:rPr>
        <w:t>para los gastos de gestión, seguimiento, evaluación y animación</w:t>
      </w:r>
      <w:r>
        <w:rPr>
          <w:lang w:val="es-ES"/>
        </w:rPr>
        <w:t xml:space="preserve">. En concreto, </w:t>
      </w:r>
      <w:r w:rsidR="00942AC4">
        <w:rPr>
          <w:lang w:val="es-ES"/>
        </w:rPr>
        <w:t>la consejería de Agricultura, Ganadería, Mundo Rura</w:t>
      </w:r>
      <w:r w:rsidR="007A2CE4">
        <w:rPr>
          <w:lang w:val="es-ES"/>
        </w:rPr>
        <w:t xml:space="preserve">l y Medio Ambiente de La Rioja destinará 1.075.937,50 euros al Grupo de Acción Local </w:t>
      </w:r>
      <w:r>
        <w:rPr>
          <w:lang w:val="es-ES"/>
        </w:rPr>
        <w:t xml:space="preserve">ADR La Rioja Oriental; 819.687,50 euros a ADRA; y el CEIP Rural recibirá 1.229.375 euros. </w:t>
      </w:r>
      <w:r w:rsidR="00411AE7">
        <w:rPr>
          <w:lang w:val="es-ES"/>
        </w:rPr>
        <w:t>En total representará</w:t>
      </w:r>
      <w:r w:rsidR="00411AE7" w:rsidRPr="00411AE7">
        <w:rPr>
          <w:lang w:val="es-ES"/>
        </w:rPr>
        <w:t xml:space="preserve"> un 25% </w:t>
      </w:r>
      <w:r w:rsidR="00411AE7">
        <w:rPr>
          <w:lang w:val="es-ES"/>
        </w:rPr>
        <w:t>de lo que reciben</w:t>
      </w:r>
      <w:r w:rsidR="00411AE7" w:rsidRPr="00411AE7">
        <w:rPr>
          <w:lang w:val="es-ES"/>
        </w:rPr>
        <w:t xml:space="preserve"> para la estrategia Leade</w:t>
      </w:r>
      <w:r w:rsidR="00411AE7">
        <w:rPr>
          <w:lang w:val="es-ES"/>
        </w:rPr>
        <w:t>r del PEPAC 2023-2027.</w:t>
      </w:r>
    </w:p>
    <w:p w14:paraId="4E2EAF66" w14:textId="700BAE66" w:rsidR="00942AC4" w:rsidRDefault="00942AC4" w:rsidP="006A79C8">
      <w:pPr>
        <w:pStyle w:val="CuerpodetextoNotadePrensa"/>
        <w:rPr>
          <w:lang w:val="es-ES"/>
        </w:rPr>
      </w:pPr>
    </w:p>
    <w:p w14:paraId="27ABD5DC" w14:textId="7EF058FE" w:rsidR="00261510" w:rsidRDefault="00E445E1" w:rsidP="0047552C">
      <w:pPr>
        <w:pStyle w:val="CuerpodetextoNotadePrensa"/>
        <w:rPr>
          <w:lang w:val="es-ES"/>
        </w:rPr>
      </w:pPr>
      <w:r>
        <w:rPr>
          <w:lang w:val="es-ES"/>
        </w:rPr>
        <w:t>De esta forma, p</w:t>
      </w:r>
      <w:r w:rsidR="007D761D">
        <w:rPr>
          <w:lang w:val="es-ES"/>
        </w:rPr>
        <w:t>ara promover la dinamización territorial y la movilización social, así como la valoración del medio rural en general, cada grupo deberá facilitar la participación de la población en las</w:t>
      </w:r>
      <w:r w:rsidR="007008A8">
        <w:rPr>
          <w:lang w:val="es-ES"/>
        </w:rPr>
        <w:t xml:space="preserve"> distintas acciones que realice, junto con los profesionales vinculados al desarrollo del territorio (asistentes sociales, agentes de empleo…</w:t>
      </w:r>
      <w:r w:rsidR="00995730">
        <w:rPr>
          <w:lang w:val="es-ES"/>
        </w:rPr>
        <w:t>), a fin de que el programa sea conocido por la población del territorio y crear dinámicas de interacción.</w:t>
      </w:r>
    </w:p>
    <w:p w14:paraId="11CA72D6" w14:textId="1EA42B40" w:rsidR="00BC0CC3" w:rsidRDefault="00BC0CC3" w:rsidP="0047552C">
      <w:pPr>
        <w:pStyle w:val="CuerpodetextoNotadePrensa"/>
        <w:rPr>
          <w:lang w:val="es-ES"/>
        </w:rPr>
      </w:pPr>
    </w:p>
    <w:p w14:paraId="1B1BEFDF" w14:textId="4C16DCFE" w:rsidR="00BC0CC3" w:rsidRDefault="00BC0CC3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Respecto al procedimiento de gestión de la estrategia de desarrollo local participativa, cada grupo de acción local deberá elaborar y ordenar la publicación de la convocatoria para solicitud de ayudas, habilitando los plazos de solicitud, estableciendo la </w:t>
      </w:r>
      <w:proofErr w:type="spellStart"/>
      <w:r>
        <w:rPr>
          <w:lang w:val="es-ES"/>
        </w:rPr>
        <w:t>baremación</w:t>
      </w:r>
      <w:proofErr w:type="spellEnd"/>
      <w:r>
        <w:rPr>
          <w:lang w:val="es-ES"/>
        </w:rPr>
        <w:t xml:space="preserve"> de los criterios de prioridad, así como el plazo de finalización y justificación de las inversiones concedidas. </w:t>
      </w:r>
    </w:p>
    <w:p w14:paraId="6F53B9C8" w14:textId="7A0B2876" w:rsidR="00995730" w:rsidRDefault="00995730" w:rsidP="0047552C">
      <w:pPr>
        <w:pStyle w:val="CuerpodetextoNotadePrensa"/>
        <w:rPr>
          <w:lang w:val="es-ES"/>
        </w:rPr>
      </w:pPr>
    </w:p>
    <w:p w14:paraId="191C2BFC" w14:textId="5B44F1A2" w:rsidR="00995730" w:rsidRDefault="00995730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Además, cada grupo de acción local permitirá el libre acceso de las entidades interesadas de participar como socias del mismo y atenderá al público a través de </w:t>
      </w:r>
      <w:r>
        <w:rPr>
          <w:lang w:val="es-ES"/>
        </w:rPr>
        <w:lastRenderedPageBreak/>
        <w:t>una o varias oficinas abiertas en el ámbito territorial, donde también se difundirán las convocatorias y ayudas disponibles en su marco y la apertura de</w:t>
      </w:r>
      <w:r w:rsidR="00BC0CC3">
        <w:rPr>
          <w:lang w:val="es-ES"/>
        </w:rPr>
        <w:t xml:space="preserve"> plazos de solicitud. También facilitará a los interesados la información necesaria para solicitar las ayudas y</w:t>
      </w:r>
      <w:r>
        <w:rPr>
          <w:lang w:val="es-ES"/>
        </w:rPr>
        <w:t xml:space="preserve"> promoverá la participación en proyectos de cooperación regional, transnacional e interterritorial fuera y dentro de la Comunidad y se asesorará a los posibles beneficiarios de las ayudas sobre la adecuación de su proyecto a las exigencias del programa, así como sobre la posibilidad de acceder a otro tipo de ayudas.</w:t>
      </w:r>
    </w:p>
    <w:p w14:paraId="59D9F001" w14:textId="77777777" w:rsidR="00995730" w:rsidRPr="007239DC" w:rsidRDefault="00995730" w:rsidP="0047552C">
      <w:pPr>
        <w:pStyle w:val="CuerpodetextoNotadePrensa"/>
        <w:rPr>
          <w:lang w:val="es-ES"/>
        </w:rPr>
      </w:pPr>
    </w:p>
    <w:sectPr w:rsidR="00995730" w:rsidRPr="007239DC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46575" w14:textId="77777777" w:rsidR="00813758" w:rsidRDefault="00813758" w:rsidP="0069392B">
      <w:r>
        <w:separator/>
      </w:r>
    </w:p>
  </w:endnote>
  <w:endnote w:type="continuationSeparator" w:id="0">
    <w:p w14:paraId="1DE2EBA2" w14:textId="77777777" w:rsidR="00813758" w:rsidRDefault="0081375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4932A" w14:textId="77777777" w:rsidR="00813758" w:rsidRDefault="00813758" w:rsidP="0069392B">
      <w:r>
        <w:separator/>
      </w:r>
    </w:p>
  </w:footnote>
  <w:footnote w:type="continuationSeparator" w:id="0">
    <w:p w14:paraId="0FDB9650" w14:textId="77777777" w:rsidR="00813758" w:rsidRDefault="0081375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02268B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6309F1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073"/>
    <w:multiLevelType w:val="hybridMultilevel"/>
    <w:tmpl w:val="0BA4036C"/>
    <w:lvl w:ilvl="0" w:tplc="A412BCB6">
      <w:start w:val="1"/>
      <w:numFmt w:val="bullet"/>
      <w:lvlText w:val="-"/>
      <w:lvlJc w:val="left"/>
      <w:pPr>
        <w:ind w:left="1080" w:hanging="360"/>
      </w:pPr>
      <w:rPr>
        <w:rFonts w:ascii="Riojana" w:eastAsiaTheme="minorHAnsi" w:hAnsi="Riojana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00434D"/>
    <w:multiLevelType w:val="hybridMultilevel"/>
    <w:tmpl w:val="A9E66E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7778"/>
    <w:rsid w:val="00022E1C"/>
    <w:rsid w:val="00034202"/>
    <w:rsid w:val="0004582D"/>
    <w:rsid w:val="0005281B"/>
    <w:rsid w:val="000579A8"/>
    <w:rsid w:val="00061701"/>
    <w:rsid w:val="00075922"/>
    <w:rsid w:val="000A56EC"/>
    <w:rsid w:val="000C0DFA"/>
    <w:rsid w:val="000D29E7"/>
    <w:rsid w:val="000F3F3C"/>
    <w:rsid w:val="000F79AC"/>
    <w:rsid w:val="00100590"/>
    <w:rsid w:val="001037A5"/>
    <w:rsid w:val="00105651"/>
    <w:rsid w:val="00125199"/>
    <w:rsid w:val="00134C69"/>
    <w:rsid w:val="00146259"/>
    <w:rsid w:val="001542F7"/>
    <w:rsid w:val="001808D2"/>
    <w:rsid w:val="00180DB3"/>
    <w:rsid w:val="0018459D"/>
    <w:rsid w:val="00185EA9"/>
    <w:rsid w:val="0019140B"/>
    <w:rsid w:val="00193108"/>
    <w:rsid w:val="001A28E8"/>
    <w:rsid w:val="001D39C2"/>
    <w:rsid w:val="001D5774"/>
    <w:rsid w:val="001E01BA"/>
    <w:rsid w:val="0020207D"/>
    <w:rsid w:val="00220CE3"/>
    <w:rsid w:val="00221207"/>
    <w:rsid w:val="00240D3F"/>
    <w:rsid w:val="002477BF"/>
    <w:rsid w:val="00250CDB"/>
    <w:rsid w:val="00261510"/>
    <w:rsid w:val="00274167"/>
    <w:rsid w:val="00280CE2"/>
    <w:rsid w:val="002873D9"/>
    <w:rsid w:val="002A6A0E"/>
    <w:rsid w:val="002B11CF"/>
    <w:rsid w:val="002C07BE"/>
    <w:rsid w:val="002C41E9"/>
    <w:rsid w:val="002C5DF7"/>
    <w:rsid w:val="002D3B2D"/>
    <w:rsid w:val="002D5D17"/>
    <w:rsid w:val="002E4839"/>
    <w:rsid w:val="002E4B9D"/>
    <w:rsid w:val="002E72EE"/>
    <w:rsid w:val="002F6127"/>
    <w:rsid w:val="003020C7"/>
    <w:rsid w:val="00307CD0"/>
    <w:rsid w:val="003336E2"/>
    <w:rsid w:val="003364A2"/>
    <w:rsid w:val="0034223F"/>
    <w:rsid w:val="0034365A"/>
    <w:rsid w:val="00346ABB"/>
    <w:rsid w:val="0035439E"/>
    <w:rsid w:val="00375A1E"/>
    <w:rsid w:val="0039046B"/>
    <w:rsid w:val="003973F2"/>
    <w:rsid w:val="003A3E60"/>
    <w:rsid w:val="003B553B"/>
    <w:rsid w:val="003C1605"/>
    <w:rsid w:val="004004F6"/>
    <w:rsid w:val="00411AE7"/>
    <w:rsid w:val="00412729"/>
    <w:rsid w:val="00417179"/>
    <w:rsid w:val="004216B3"/>
    <w:rsid w:val="0043253F"/>
    <w:rsid w:val="00435C0B"/>
    <w:rsid w:val="00435C9E"/>
    <w:rsid w:val="00444D21"/>
    <w:rsid w:val="0046303A"/>
    <w:rsid w:val="0046705D"/>
    <w:rsid w:val="00473148"/>
    <w:rsid w:val="0047552C"/>
    <w:rsid w:val="00477863"/>
    <w:rsid w:val="0048283F"/>
    <w:rsid w:val="00484140"/>
    <w:rsid w:val="00495B58"/>
    <w:rsid w:val="00495D1F"/>
    <w:rsid w:val="004A2B8F"/>
    <w:rsid w:val="004A51DD"/>
    <w:rsid w:val="004B41BE"/>
    <w:rsid w:val="004C7464"/>
    <w:rsid w:val="004D420D"/>
    <w:rsid w:val="004D594F"/>
    <w:rsid w:val="004E0A1F"/>
    <w:rsid w:val="004F1C78"/>
    <w:rsid w:val="004F1F93"/>
    <w:rsid w:val="0050645C"/>
    <w:rsid w:val="00541F83"/>
    <w:rsid w:val="00547C78"/>
    <w:rsid w:val="00551289"/>
    <w:rsid w:val="005555DE"/>
    <w:rsid w:val="00557EC7"/>
    <w:rsid w:val="00574433"/>
    <w:rsid w:val="0058176E"/>
    <w:rsid w:val="00594D12"/>
    <w:rsid w:val="00596975"/>
    <w:rsid w:val="00597247"/>
    <w:rsid w:val="00632503"/>
    <w:rsid w:val="00640CF4"/>
    <w:rsid w:val="006563C4"/>
    <w:rsid w:val="00672587"/>
    <w:rsid w:val="00673FFA"/>
    <w:rsid w:val="00675C2D"/>
    <w:rsid w:val="0069392B"/>
    <w:rsid w:val="006A0973"/>
    <w:rsid w:val="006A79C8"/>
    <w:rsid w:val="006A7DBC"/>
    <w:rsid w:val="006B0802"/>
    <w:rsid w:val="006B7099"/>
    <w:rsid w:val="006D5B5E"/>
    <w:rsid w:val="006D5EA2"/>
    <w:rsid w:val="007008A8"/>
    <w:rsid w:val="0070175F"/>
    <w:rsid w:val="00702FD2"/>
    <w:rsid w:val="00706970"/>
    <w:rsid w:val="00716285"/>
    <w:rsid w:val="007239DC"/>
    <w:rsid w:val="007467D3"/>
    <w:rsid w:val="007910AC"/>
    <w:rsid w:val="007A2CE4"/>
    <w:rsid w:val="007A7E63"/>
    <w:rsid w:val="007B64BF"/>
    <w:rsid w:val="007B6A91"/>
    <w:rsid w:val="007C7121"/>
    <w:rsid w:val="007D6FFF"/>
    <w:rsid w:val="007D761D"/>
    <w:rsid w:val="007E4491"/>
    <w:rsid w:val="007E79AA"/>
    <w:rsid w:val="00810B85"/>
    <w:rsid w:val="00813758"/>
    <w:rsid w:val="00832989"/>
    <w:rsid w:val="00870995"/>
    <w:rsid w:val="008720A6"/>
    <w:rsid w:val="0087541B"/>
    <w:rsid w:val="008916CD"/>
    <w:rsid w:val="00892C54"/>
    <w:rsid w:val="00895319"/>
    <w:rsid w:val="008A6FBF"/>
    <w:rsid w:val="008B05E4"/>
    <w:rsid w:val="008B11B4"/>
    <w:rsid w:val="008B1B75"/>
    <w:rsid w:val="008C0845"/>
    <w:rsid w:val="008E7E40"/>
    <w:rsid w:val="008F3C15"/>
    <w:rsid w:val="008F67DA"/>
    <w:rsid w:val="00916AEB"/>
    <w:rsid w:val="00917E39"/>
    <w:rsid w:val="00922542"/>
    <w:rsid w:val="00942AC4"/>
    <w:rsid w:val="00964F92"/>
    <w:rsid w:val="009735EC"/>
    <w:rsid w:val="00976389"/>
    <w:rsid w:val="00977EFE"/>
    <w:rsid w:val="009949FB"/>
    <w:rsid w:val="00995730"/>
    <w:rsid w:val="009C3885"/>
    <w:rsid w:val="009D621F"/>
    <w:rsid w:val="009E7835"/>
    <w:rsid w:val="00A028C3"/>
    <w:rsid w:val="00A141BE"/>
    <w:rsid w:val="00A347CA"/>
    <w:rsid w:val="00A57212"/>
    <w:rsid w:val="00A6238F"/>
    <w:rsid w:val="00A75437"/>
    <w:rsid w:val="00A756FA"/>
    <w:rsid w:val="00A7606B"/>
    <w:rsid w:val="00A77429"/>
    <w:rsid w:val="00A9389D"/>
    <w:rsid w:val="00A949AD"/>
    <w:rsid w:val="00AA0B41"/>
    <w:rsid w:val="00AC6E30"/>
    <w:rsid w:val="00AD10DA"/>
    <w:rsid w:val="00AD7600"/>
    <w:rsid w:val="00AE394C"/>
    <w:rsid w:val="00AF3E1F"/>
    <w:rsid w:val="00AF469E"/>
    <w:rsid w:val="00B22445"/>
    <w:rsid w:val="00B303C8"/>
    <w:rsid w:val="00B3327A"/>
    <w:rsid w:val="00B72BFA"/>
    <w:rsid w:val="00B80C71"/>
    <w:rsid w:val="00B93DBC"/>
    <w:rsid w:val="00B97FCD"/>
    <w:rsid w:val="00BA4EE5"/>
    <w:rsid w:val="00BA5D06"/>
    <w:rsid w:val="00BB5073"/>
    <w:rsid w:val="00BC0CC3"/>
    <w:rsid w:val="00BC23CD"/>
    <w:rsid w:val="00BD396F"/>
    <w:rsid w:val="00BE70B2"/>
    <w:rsid w:val="00C05A43"/>
    <w:rsid w:val="00C22F34"/>
    <w:rsid w:val="00C345D7"/>
    <w:rsid w:val="00C457BB"/>
    <w:rsid w:val="00C648E7"/>
    <w:rsid w:val="00C83CF8"/>
    <w:rsid w:val="00C915BC"/>
    <w:rsid w:val="00C97FA6"/>
    <w:rsid w:val="00CA45C8"/>
    <w:rsid w:val="00CA522F"/>
    <w:rsid w:val="00CA7084"/>
    <w:rsid w:val="00CB0AA1"/>
    <w:rsid w:val="00CB18D7"/>
    <w:rsid w:val="00CC08D8"/>
    <w:rsid w:val="00D017AC"/>
    <w:rsid w:val="00D118C4"/>
    <w:rsid w:val="00D2187B"/>
    <w:rsid w:val="00D2514D"/>
    <w:rsid w:val="00D312AD"/>
    <w:rsid w:val="00D404E5"/>
    <w:rsid w:val="00D503CE"/>
    <w:rsid w:val="00D53E08"/>
    <w:rsid w:val="00D8576C"/>
    <w:rsid w:val="00DA59E9"/>
    <w:rsid w:val="00DB04E9"/>
    <w:rsid w:val="00DC44F5"/>
    <w:rsid w:val="00DD0856"/>
    <w:rsid w:val="00DD3262"/>
    <w:rsid w:val="00E10534"/>
    <w:rsid w:val="00E31AC1"/>
    <w:rsid w:val="00E41609"/>
    <w:rsid w:val="00E43F78"/>
    <w:rsid w:val="00E445E1"/>
    <w:rsid w:val="00E517E4"/>
    <w:rsid w:val="00E63FE9"/>
    <w:rsid w:val="00E70C16"/>
    <w:rsid w:val="00E72F8E"/>
    <w:rsid w:val="00E8332D"/>
    <w:rsid w:val="00ED47D0"/>
    <w:rsid w:val="00EF71A1"/>
    <w:rsid w:val="00F243F4"/>
    <w:rsid w:val="00F56B53"/>
    <w:rsid w:val="00F671DE"/>
    <w:rsid w:val="00F755A5"/>
    <w:rsid w:val="00F8126E"/>
    <w:rsid w:val="00F922BD"/>
    <w:rsid w:val="00F92DFC"/>
    <w:rsid w:val="00FA2EF0"/>
    <w:rsid w:val="00FA4DD6"/>
    <w:rsid w:val="00FC1606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949F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949FB"/>
    <w:rPr>
      <w:rFonts w:ascii="Riojana" w:hAnsi="Riojana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949FB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949FB"/>
    <w:rPr>
      <w:rFonts w:ascii="Riojana" w:hAnsi="Riojana"/>
    </w:rPr>
  </w:style>
  <w:style w:type="paragraph" w:styleId="Listaconvietas3">
    <w:name w:val="List Bullet 3"/>
    <w:basedOn w:val="Normal"/>
    <w:uiPriority w:val="99"/>
    <w:unhideWhenUsed/>
    <w:rsid w:val="00134C69"/>
    <w:pPr>
      <w:numPr>
        <w:numId w:val="3"/>
      </w:numPr>
      <w:contextualSpacing/>
    </w:pPr>
  </w:style>
  <w:style w:type="paragraph" w:styleId="Listaconvietas">
    <w:name w:val="List Bullet"/>
    <w:basedOn w:val="Normal"/>
    <w:uiPriority w:val="99"/>
    <w:unhideWhenUsed/>
    <w:rsid w:val="008A6FBF"/>
    <w:pPr>
      <w:numPr>
        <w:numId w:val="4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A6F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A6FBF"/>
    <w:rPr>
      <w:rFonts w:ascii="Riojana" w:hAnsi="Riojan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6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4</cp:revision>
  <cp:lastPrinted>2024-10-01T08:00:00Z</cp:lastPrinted>
  <dcterms:created xsi:type="dcterms:W3CDTF">2024-10-07T16:10:00Z</dcterms:created>
  <dcterms:modified xsi:type="dcterms:W3CDTF">2024-10-07T17:39:00Z</dcterms:modified>
</cp:coreProperties>
</file>