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BEC5" w14:textId="1F27493E" w:rsidR="00030B53" w:rsidRPr="00030B53" w:rsidRDefault="00842078" w:rsidP="00030B53">
      <w:pPr>
        <w:ind w:right="-1"/>
        <w:jc w:val="both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>
        <w:rPr>
          <w:rFonts w:ascii="Arial" w:eastAsia="Times New Roman" w:hAnsi="Arial" w:cs="Arial"/>
          <w:b/>
          <w:sz w:val="26"/>
          <w:szCs w:val="26"/>
        </w:rPr>
        <w:t>Martes 08</w:t>
      </w:r>
      <w:r w:rsidR="00030B53" w:rsidRPr="00030B53">
        <w:rPr>
          <w:rFonts w:ascii="Arial" w:eastAsia="Times New Roman" w:hAnsi="Arial" w:cs="Arial"/>
          <w:b/>
          <w:sz w:val="26"/>
          <w:szCs w:val="26"/>
        </w:rPr>
        <w:t>/</w:t>
      </w:r>
      <w:r>
        <w:rPr>
          <w:rFonts w:ascii="Arial" w:eastAsia="Times New Roman" w:hAnsi="Arial" w:cs="Arial"/>
          <w:b/>
          <w:sz w:val="26"/>
          <w:szCs w:val="26"/>
        </w:rPr>
        <w:t>10</w:t>
      </w:r>
      <w:r w:rsidR="00030B53" w:rsidRPr="00030B53">
        <w:rPr>
          <w:rFonts w:ascii="Arial" w:eastAsia="Times New Roman" w:hAnsi="Arial" w:cs="Arial"/>
          <w:b/>
          <w:sz w:val="26"/>
          <w:szCs w:val="26"/>
        </w:rP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43EDE66C" w:rsidR="00261510" w:rsidRPr="004D594F" w:rsidRDefault="00F430A0" w:rsidP="0047552C">
      <w:pPr>
        <w:pStyle w:val="TtuloNotadePrensa"/>
        <w:jc w:val="both"/>
      </w:pPr>
      <w:bookmarkStart w:id="1" w:name="_Hlk139456888"/>
      <w:bookmarkEnd w:id="0"/>
      <w:r>
        <w:t xml:space="preserve">El Ejecutivo regional autoriza al SERIS la contratación del servicio de limpieza y desinfección de sus centros para 2025 y 2026 por 24,3 millones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C5BE413" w14:textId="323BE922" w:rsidR="00F430A0" w:rsidRPr="00646513" w:rsidRDefault="00F430A0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Consejo de Gobierno ha aprobado, además, </w:t>
      </w:r>
      <w:r w:rsidR="00A7571D">
        <w:rPr>
          <w:b/>
          <w:lang w:val="es-ES"/>
        </w:rPr>
        <w:t>un</w:t>
      </w:r>
      <w:r>
        <w:rPr>
          <w:b/>
          <w:lang w:val="es-ES"/>
        </w:rPr>
        <w:t xml:space="preserve"> gasto </w:t>
      </w:r>
      <w:r w:rsidR="00A7571D">
        <w:rPr>
          <w:b/>
          <w:lang w:val="es-ES"/>
        </w:rPr>
        <w:t>superior a</w:t>
      </w:r>
      <w:r>
        <w:rPr>
          <w:b/>
          <w:lang w:val="es-ES"/>
        </w:rPr>
        <w:t xml:space="preserve"> 4,8 millones para adquirir diversos suministros </w:t>
      </w:r>
      <w:r w:rsidR="00A7571D">
        <w:rPr>
          <w:b/>
          <w:lang w:val="es-ES"/>
        </w:rPr>
        <w:t xml:space="preserve">para </w:t>
      </w:r>
      <w:r>
        <w:rPr>
          <w:b/>
          <w:lang w:val="es-ES"/>
        </w:rPr>
        <w:t xml:space="preserve">el Hospital San Pedro y prorrogar la prestación </w:t>
      </w:r>
      <w:r w:rsidR="00C7611E">
        <w:rPr>
          <w:b/>
          <w:lang w:val="es-ES"/>
        </w:rPr>
        <w:t>de servicio al área</w:t>
      </w:r>
      <w:r>
        <w:rPr>
          <w:b/>
          <w:lang w:val="es-ES"/>
        </w:rPr>
        <w:t xml:space="preserve"> de Transfusión del Hospital de Calahorra</w:t>
      </w:r>
    </w:p>
    <w:p w14:paraId="7B095281" w14:textId="2FAF1686" w:rsidR="001037A5" w:rsidRPr="00646513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646513" w:rsidRDefault="0020207D" w:rsidP="0047552C">
      <w:pPr>
        <w:pStyle w:val="CuerpodetextoNotadePrensa"/>
        <w:rPr>
          <w:lang w:val="es-ES"/>
        </w:rPr>
      </w:pPr>
    </w:p>
    <w:p w14:paraId="27ABD5DC" w14:textId="734FD12C" w:rsidR="00261510" w:rsidRDefault="00F504C5" w:rsidP="00842078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</w:t>
      </w:r>
      <w:r w:rsidR="007469C0">
        <w:rPr>
          <w:lang w:val="es-ES"/>
        </w:rPr>
        <w:t xml:space="preserve">autorizado en su reunión de hoy, </w:t>
      </w:r>
      <w:r w:rsidR="00DA7EE2">
        <w:rPr>
          <w:lang w:val="es-ES"/>
        </w:rPr>
        <w:t>8 de octubre</w:t>
      </w:r>
      <w:r w:rsidR="007469C0">
        <w:rPr>
          <w:lang w:val="es-ES"/>
        </w:rPr>
        <w:t xml:space="preserve">, </w:t>
      </w:r>
      <w:r w:rsidR="00842078">
        <w:rPr>
          <w:lang w:val="es-ES"/>
        </w:rPr>
        <w:t>la aprobación del gasto para la contratación mediante un procedimiento abierto del servicio de limpieza, desinfección y control de vectores</w:t>
      </w:r>
      <w:r w:rsidR="0053211B">
        <w:rPr>
          <w:lang w:val="es-ES"/>
        </w:rPr>
        <w:t>, respetuoso con el medio ambiente,</w:t>
      </w:r>
      <w:r w:rsidR="00842078">
        <w:rPr>
          <w:lang w:val="es-ES"/>
        </w:rPr>
        <w:t xml:space="preserve"> en los centros dependientes del Servicio Riojano de Salud (SERIS) </w:t>
      </w:r>
      <w:r w:rsidR="005A6FE8">
        <w:rPr>
          <w:lang w:val="es-ES"/>
        </w:rPr>
        <w:t>por un plazo de dos años a partir, previsiblemente, del próximo 1 de enero de 202</w:t>
      </w:r>
      <w:r w:rsidR="00A7571D">
        <w:rPr>
          <w:lang w:val="es-ES"/>
        </w:rPr>
        <w:t>5</w:t>
      </w:r>
      <w:r w:rsidR="005A6FE8">
        <w:rPr>
          <w:lang w:val="es-ES"/>
        </w:rPr>
        <w:t>. El presupuesto total del contrato asciende a 24.254.6</w:t>
      </w:r>
      <w:bookmarkStart w:id="2" w:name="_GoBack"/>
      <w:bookmarkEnd w:id="2"/>
      <w:r w:rsidR="005A6FE8">
        <w:rPr>
          <w:lang w:val="es-ES"/>
        </w:rPr>
        <w:t xml:space="preserve">87,16 euros, el </w:t>
      </w:r>
      <w:r w:rsidR="00833D6E">
        <w:rPr>
          <w:lang w:val="es-ES"/>
        </w:rPr>
        <w:t>12,5%</w:t>
      </w:r>
      <w:r w:rsidR="005A6FE8">
        <w:rPr>
          <w:lang w:val="es-ES"/>
        </w:rPr>
        <w:t xml:space="preserve"> más que el anterior contrato</w:t>
      </w:r>
    </w:p>
    <w:p w14:paraId="656339CA" w14:textId="2AACE203" w:rsidR="005A6FE8" w:rsidRDefault="005A6FE8" w:rsidP="00842078">
      <w:pPr>
        <w:pStyle w:val="CuerpodetextoNotadePrensa"/>
        <w:rPr>
          <w:lang w:val="es-ES"/>
        </w:rPr>
      </w:pPr>
    </w:p>
    <w:p w14:paraId="3141C431" w14:textId="2B756F26" w:rsidR="002F443D" w:rsidRDefault="005A6FE8" w:rsidP="00842078">
      <w:pPr>
        <w:pStyle w:val="CuerpodetextoNotadePrensa"/>
        <w:rPr>
          <w:lang w:val="es-ES"/>
        </w:rPr>
      </w:pPr>
      <w:r>
        <w:rPr>
          <w:lang w:val="es-ES"/>
        </w:rPr>
        <w:t xml:space="preserve">El objetivo es garantizar </w:t>
      </w:r>
      <w:r w:rsidRPr="005A6FE8">
        <w:rPr>
          <w:lang w:val="es-ES"/>
        </w:rPr>
        <w:t>unas condiciones de asepsia óptimas</w:t>
      </w:r>
      <w:r>
        <w:rPr>
          <w:lang w:val="es-ES"/>
        </w:rPr>
        <w:t xml:space="preserve"> de los centros dependientes del SERIS</w:t>
      </w:r>
      <w:r w:rsidRPr="005A6FE8">
        <w:rPr>
          <w:lang w:val="es-ES"/>
        </w:rPr>
        <w:t xml:space="preserve">, por lo </w:t>
      </w:r>
      <w:r>
        <w:rPr>
          <w:lang w:val="es-ES"/>
        </w:rPr>
        <w:t xml:space="preserve">que el servicio </w:t>
      </w:r>
      <w:r w:rsidRPr="005A6FE8">
        <w:rPr>
          <w:lang w:val="es-ES"/>
        </w:rPr>
        <w:t>debe contar con un elevado grado de cualificación profesional, así como, de unos procedimientos específicos en función de los riesgos y lo requerimientos de cada zona. La limpieza y la desinfección, constituyen, junto con la esterilización, los elementos primarios y más eficaces para romper la cadena epidemiológica de la infección</w:t>
      </w:r>
      <w:r w:rsidR="002F443D">
        <w:rPr>
          <w:lang w:val="es-ES"/>
        </w:rPr>
        <w:t xml:space="preserve"> y asegurar </w:t>
      </w:r>
      <w:r w:rsidRPr="005A6FE8">
        <w:rPr>
          <w:lang w:val="es-ES"/>
        </w:rPr>
        <w:t xml:space="preserve">a trabajadores y pacientes un entorno seguro. </w:t>
      </w:r>
    </w:p>
    <w:p w14:paraId="5335DAB6" w14:textId="54144867" w:rsidR="009333E0" w:rsidRDefault="009333E0" w:rsidP="00842078">
      <w:pPr>
        <w:pStyle w:val="CuerpodetextoNotadePrensa"/>
        <w:rPr>
          <w:lang w:val="es-ES"/>
        </w:rPr>
      </w:pPr>
    </w:p>
    <w:p w14:paraId="4D8CA755" w14:textId="77777777" w:rsidR="009333E0" w:rsidRDefault="009333E0" w:rsidP="00842078">
      <w:pPr>
        <w:pStyle w:val="CuerpodetextoNotadePrensa"/>
        <w:rPr>
          <w:lang w:val="es-ES"/>
        </w:rPr>
      </w:pPr>
      <w:r>
        <w:rPr>
          <w:lang w:val="es-ES"/>
        </w:rPr>
        <w:t>Los centros incluidos son:</w:t>
      </w:r>
    </w:p>
    <w:p w14:paraId="394E4071" w14:textId="2EE3E045" w:rsidR="009333E0" w:rsidRDefault="00393575" w:rsidP="00842078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9333E0" w:rsidRPr="009333E0">
        <w:rPr>
          <w:lang w:val="es-ES"/>
        </w:rPr>
        <w:t>Hospital Universitario San Pedro</w:t>
      </w:r>
      <w:r w:rsidR="003B2E18">
        <w:rPr>
          <w:lang w:val="es-ES"/>
        </w:rPr>
        <w:t>.</w:t>
      </w:r>
    </w:p>
    <w:p w14:paraId="5859B3BD" w14:textId="771F8271" w:rsidR="009333E0" w:rsidRDefault="009333E0" w:rsidP="00842078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9333E0">
        <w:rPr>
          <w:lang w:val="es-ES"/>
        </w:rPr>
        <w:t>Hospital General de La Rioja</w:t>
      </w:r>
      <w:r w:rsidR="003B2E18">
        <w:rPr>
          <w:lang w:val="es-ES"/>
        </w:rPr>
        <w:t>.</w:t>
      </w:r>
    </w:p>
    <w:p w14:paraId="342023FA" w14:textId="77777777" w:rsidR="009333E0" w:rsidRDefault="009333E0" w:rsidP="00842078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9333E0">
        <w:rPr>
          <w:lang w:val="es-ES"/>
        </w:rPr>
        <w:t>Centro de Alta Resolución San Millán (CARPA</w:t>
      </w:r>
      <w:r>
        <w:rPr>
          <w:lang w:val="es-ES"/>
        </w:rPr>
        <w:t>)</w:t>
      </w:r>
    </w:p>
    <w:p w14:paraId="010083B2" w14:textId="0EDC1EEB" w:rsidR="009333E0" w:rsidRDefault="009333E0" w:rsidP="00842078">
      <w:pPr>
        <w:pStyle w:val="CuerpodetextoNotadePrensa"/>
        <w:rPr>
          <w:lang w:val="es-ES"/>
        </w:rPr>
      </w:pPr>
      <w:r>
        <w:rPr>
          <w:lang w:val="es-ES"/>
        </w:rPr>
        <w:t>-Dispositivos</w:t>
      </w:r>
      <w:r w:rsidRPr="009333E0">
        <w:rPr>
          <w:lang w:val="es-ES"/>
        </w:rPr>
        <w:t xml:space="preserve"> </w:t>
      </w:r>
      <w:r>
        <w:rPr>
          <w:lang w:val="es-ES"/>
        </w:rPr>
        <w:t>s</w:t>
      </w:r>
      <w:r w:rsidRPr="009333E0">
        <w:rPr>
          <w:lang w:val="es-ES"/>
        </w:rPr>
        <w:t>anitarios de Emergencia</w:t>
      </w:r>
      <w:r w:rsidR="003B2E18">
        <w:rPr>
          <w:lang w:val="es-ES"/>
        </w:rPr>
        <w:t>.</w:t>
      </w:r>
    </w:p>
    <w:p w14:paraId="68502445" w14:textId="2D9AC635" w:rsidR="009333E0" w:rsidRDefault="009333E0" w:rsidP="00842078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BF3D8A">
        <w:rPr>
          <w:lang w:val="es-ES"/>
        </w:rPr>
        <w:t>21 C</w:t>
      </w:r>
      <w:r w:rsidRPr="009333E0">
        <w:rPr>
          <w:lang w:val="es-ES"/>
        </w:rPr>
        <w:t>entros de Salud de</w:t>
      </w:r>
      <w:r w:rsidR="00BF3D8A">
        <w:rPr>
          <w:lang w:val="es-ES"/>
        </w:rPr>
        <w:t xml:space="preserve">: </w:t>
      </w:r>
      <w:r w:rsidR="00645B81">
        <w:rPr>
          <w:lang w:val="es-ES"/>
        </w:rPr>
        <w:t>Logroño (</w:t>
      </w:r>
      <w:r w:rsidR="00645B81" w:rsidRPr="009333E0">
        <w:rPr>
          <w:lang w:val="es-ES"/>
        </w:rPr>
        <w:t>Cascajos, Espartero, Gonzalo de Berceo, Joaquín Elizalde, Labradores, La Guindalera, Rodríguez Paterna, Siete Infantes</w:t>
      </w:r>
      <w:r w:rsidR="00645B81">
        <w:rPr>
          <w:lang w:val="es-ES"/>
        </w:rPr>
        <w:t xml:space="preserve"> y </w:t>
      </w:r>
      <w:r w:rsidR="00645B81" w:rsidRPr="009333E0">
        <w:rPr>
          <w:lang w:val="es-ES"/>
        </w:rPr>
        <w:t>La Villanueva</w:t>
      </w:r>
      <w:r w:rsidR="00645B81">
        <w:rPr>
          <w:lang w:val="es-ES"/>
        </w:rPr>
        <w:t>),</w:t>
      </w:r>
      <w:r w:rsidR="00645B81" w:rsidRPr="009333E0">
        <w:rPr>
          <w:lang w:val="es-ES"/>
        </w:rPr>
        <w:t xml:space="preserve"> </w:t>
      </w:r>
      <w:r w:rsidRPr="009333E0">
        <w:rPr>
          <w:lang w:val="es-ES"/>
        </w:rPr>
        <w:t>Haro, Nájera, Santo Domingo</w:t>
      </w:r>
      <w:r w:rsidR="00BF3D8A">
        <w:rPr>
          <w:lang w:val="es-ES"/>
        </w:rPr>
        <w:t xml:space="preserve"> de la Calzada</w:t>
      </w:r>
      <w:r w:rsidRPr="009333E0">
        <w:rPr>
          <w:lang w:val="es-ES"/>
        </w:rPr>
        <w:t xml:space="preserve">, </w:t>
      </w:r>
      <w:proofErr w:type="spellStart"/>
      <w:r w:rsidRPr="009333E0">
        <w:rPr>
          <w:lang w:val="es-ES"/>
        </w:rPr>
        <w:t>Alberite</w:t>
      </w:r>
      <w:proofErr w:type="spellEnd"/>
      <w:r w:rsidRPr="009333E0">
        <w:rPr>
          <w:lang w:val="es-ES"/>
        </w:rPr>
        <w:t>, Murillo, Navarrete, San Román, Torrecilla, Alfaro, Arnedo, Calahorra y Cervera</w:t>
      </w:r>
      <w:r w:rsidR="00393575">
        <w:rPr>
          <w:lang w:val="es-ES"/>
        </w:rPr>
        <w:t>,</w:t>
      </w:r>
      <w:r w:rsidRPr="009333E0">
        <w:rPr>
          <w:lang w:val="es-ES"/>
        </w:rPr>
        <w:t xml:space="preserve"> e Instalaciones de la Unidad </w:t>
      </w:r>
      <w:r>
        <w:rPr>
          <w:lang w:val="es-ES"/>
        </w:rPr>
        <w:t xml:space="preserve">de Emergencias (061) </w:t>
      </w:r>
      <w:r w:rsidR="00393575">
        <w:rPr>
          <w:lang w:val="es-ES"/>
        </w:rPr>
        <w:t xml:space="preserve">de </w:t>
      </w:r>
      <w:r>
        <w:rPr>
          <w:lang w:val="es-ES"/>
        </w:rPr>
        <w:t>Calahorra</w:t>
      </w:r>
      <w:r w:rsidR="003B2E18">
        <w:rPr>
          <w:lang w:val="es-ES"/>
        </w:rPr>
        <w:t>.</w:t>
      </w:r>
    </w:p>
    <w:p w14:paraId="46512EE6" w14:textId="77777777" w:rsidR="009333E0" w:rsidRPr="00DA7EE2" w:rsidRDefault="009333E0" w:rsidP="00842078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9333E0">
        <w:rPr>
          <w:lang w:val="es-ES"/>
        </w:rPr>
        <w:t xml:space="preserve">Centro de Salud Mental de </w:t>
      </w:r>
      <w:proofErr w:type="spellStart"/>
      <w:r w:rsidRPr="009333E0">
        <w:rPr>
          <w:lang w:val="es-ES"/>
        </w:rPr>
        <w:t>Albelda</w:t>
      </w:r>
      <w:proofErr w:type="spellEnd"/>
      <w:r w:rsidRPr="009333E0">
        <w:rPr>
          <w:lang w:val="es-ES"/>
        </w:rPr>
        <w:t xml:space="preserve"> de </w:t>
      </w:r>
      <w:proofErr w:type="spellStart"/>
      <w:r w:rsidRPr="009333E0">
        <w:rPr>
          <w:lang w:val="es-ES"/>
        </w:rPr>
        <w:t>Iregua</w:t>
      </w:r>
      <w:proofErr w:type="spellEnd"/>
      <w:r w:rsidRPr="009333E0">
        <w:rPr>
          <w:lang w:val="es-ES"/>
        </w:rPr>
        <w:t xml:space="preserve"> (CSMA) </w:t>
      </w:r>
    </w:p>
    <w:p w14:paraId="292A7621" w14:textId="3380F4D0" w:rsidR="009333E0" w:rsidRPr="009333E0" w:rsidRDefault="009333E0" w:rsidP="00842078">
      <w:pPr>
        <w:pStyle w:val="CuerpodetextoNotadePrensa"/>
        <w:rPr>
          <w:lang w:val="es-ES"/>
        </w:rPr>
      </w:pPr>
      <w:r w:rsidRPr="00F729C2">
        <w:rPr>
          <w:lang w:val="es-ES"/>
        </w:rPr>
        <w:t>-</w:t>
      </w:r>
      <w:r w:rsidRPr="009333E0">
        <w:rPr>
          <w:lang w:val="es-ES"/>
        </w:rPr>
        <w:t>Hospital de Calahorra.</w:t>
      </w:r>
    </w:p>
    <w:p w14:paraId="638E9EFC" w14:textId="77777777" w:rsidR="002F443D" w:rsidRDefault="002F443D" w:rsidP="00842078">
      <w:pPr>
        <w:pStyle w:val="CuerpodetextoNotadePrensa"/>
        <w:rPr>
          <w:lang w:val="es-ES"/>
        </w:rPr>
      </w:pPr>
    </w:p>
    <w:p w14:paraId="1DAEC098" w14:textId="5A1BF5EF" w:rsidR="005A6FE8" w:rsidRDefault="005A6FE8" w:rsidP="00842078">
      <w:pPr>
        <w:pStyle w:val="CuerpodetextoNotadePrensa"/>
        <w:rPr>
          <w:lang w:val="es-ES"/>
        </w:rPr>
      </w:pPr>
      <w:r w:rsidRPr="005A6FE8">
        <w:rPr>
          <w:lang w:val="es-ES"/>
        </w:rPr>
        <w:t xml:space="preserve">El periodo de ejecución del contrato se establece en 24 meses consecutivos, contados desde la firma del acta de inicio de la prestación del servicio (fecha estimada </w:t>
      </w:r>
      <w:r w:rsidRPr="005A6FE8">
        <w:rPr>
          <w:lang w:val="es-ES"/>
        </w:rPr>
        <w:lastRenderedPageBreak/>
        <w:t>el 1 de enero de 2025) o en su defecto, desde la formalización del contrato, hasta el 31</w:t>
      </w:r>
      <w:r w:rsidR="00F729C2">
        <w:rPr>
          <w:lang w:val="es-ES"/>
        </w:rPr>
        <w:t xml:space="preserve"> de diciembre de </w:t>
      </w:r>
      <w:r w:rsidRPr="005A6FE8">
        <w:rPr>
          <w:lang w:val="es-ES"/>
        </w:rPr>
        <w:t>2026. Se prevé la posibilidad de prórroga por un p</w:t>
      </w:r>
      <w:r w:rsidR="00E37895">
        <w:rPr>
          <w:lang w:val="es-ES"/>
        </w:rPr>
        <w:t>lazo</w:t>
      </w:r>
      <w:r w:rsidRPr="005A6FE8">
        <w:rPr>
          <w:lang w:val="es-ES"/>
        </w:rPr>
        <w:t>, como máximo de 36 mensualidades, hasta alcanzar un periodo de ejecución total de 60 meses consecutivos. El presupuesto asciende a 24.254.687,16 euros</w:t>
      </w:r>
      <w:r w:rsidR="00E37895">
        <w:rPr>
          <w:lang w:val="es-ES"/>
        </w:rPr>
        <w:t>:</w:t>
      </w:r>
      <w:r w:rsidR="002F443D">
        <w:rPr>
          <w:lang w:val="es-ES"/>
        </w:rPr>
        <w:t xml:space="preserve"> 12,1 millones en 2025 y 12,1 millones en 2026.</w:t>
      </w:r>
    </w:p>
    <w:p w14:paraId="5B3FD4B1" w14:textId="3ACF74C6" w:rsidR="002622BE" w:rsidRDefault="002622BE" w:rsidP="00842078">
      <w:pPr>
        <w:pStyle w:val="CuerpodetextoNotadePrensa"/>
        <w:rPr>
          <w:lang w:val="es-ES"/>
        </w:rPr>
      </w:pPr>
    </w:p>
    <w:p w14:paraId="7C1F9DA8" w14:textId="5F5C3F92" w:rsidR="002622BE" w:rsidRDefault="002622BE" w:rsidP="002622BE">
      <w:pPr>
        <w:pStyle w:val="CuerpodetextoNotadePrensa"/>
        <w:rPr>
          <w:lang w:val="es-ES"/>
        </w:rPr>
      </w:pPr>
      <w:r>
        <w:rPr>
          <w:lang w:val="es-ES"/>
        </w:rPr>
        <w:t xml:space="preserve">De forma paralela, el Consejo de Gobierno ha dado luz verde hoy al gasto de más de 4,8 millones </w:t>
      </w:r>
      <w:r w:rsidRPr="002622BE">
        <w:rPr>
          <w:lang w:val="es-ES"/>
        </w:rPr>
        <w:t xml:space="preserve">para adquirir diversos suministros </w:t>
      </w:r>
      <w:r w:rsidR="00E37895">
        <w:rPr>
          <w:lang w:val="es-ES"/>
        </w:rPr>
        <w:t xml:space="preserve">para </w:t>
      </w:r>
      <w:r w:rsidRPr="002622BE">
        <w:rPr>
          <w:lang w:val="es-ES"/>
        </w:rPr>
        <w:t xml:space="preserve">el Hospital </w:t>
      </w:r>
      <w:r w:rsidR="00120027">
        <w:rPr>
          <w:lang w:val="es-ES"/>
        </w:rPr>
        <w:t xml:space="preserve">Universitario </w:t>
      </w:r>
      <w:r w:rsidRPr="002622BE">
        <w:rPr>
          <w:lang w:val="es-ES"/>
        </w:rPr>
        <w:t xml:space="preserve">San Pedro </w:t>
      </w:r>
      <w:r w:rsidR="00120027">
        <w:rPr>
          <w:lang w:val="es-ES"/>
        </w:rPr>
        <w:t xml:space="preserve">(HUSP) </w:t>
      </w:r>
      <w:r w:rsidRPr="002622BE">
        <w:rPr>
          <w:lang w:val="es-ES"/>
        </w:rPr>
        <w:t>y prorrogar la prestación de servicio al área de Transfusión del Hospital de Calahorra</w:t>
      </w:r>
      <w:r>
        <w:rPr>
          <w:lang w:val="es-ES"/>
        </w:rPr>
        <w:t>. En concreto:</w:t>
      </w:r>
    </w:p>
    <w:p w14:paraId="0A4185A0" w14:textId="0EB00858" w:rsidR="002622BE" w:rsidRDefault="002622BE" w:rsidP="002622BE">
      <w:pPr>
        <w:pStyle w:val="CuerpodetextoNotadePrensa"/>
        <w:rPr>
          <w:lang w:val="es-ES"/>
        </w:rPr>
      </w:pPr>
    </w:p>
    <w:p w14:paraId="123CDACF" w14:textId="70FFB8D9" w:rsidR="002622BE" w:rsidRPr="00120027" w:rsidRDefault="00120027" w:rsidP="00120027">
      <w:pPr>
        <w:pStyle w:val="CuerpodetextoNotadePrensa"/>
        <w:rPr>
          <w:shd w:val="clear" w:color="auto" w:fill="FFFFFF"/>
          <w:lang w:val="es-ES"/>
        </w:rPr>
      </w:pPr>
      <w:r w:rsidRPr="00120027">
        <w:rPr>
          <w:bCs/>
          <w:shd w:val="clear" w:color="auto" w:fill="FFFFFF"/>
          <w:lang w:val="es-ES"/>
        </w:rPr>
        <w:t xml:space="preserve">-1.250.516,74 </w:t>
      </w:r>
      <w:r>
        <w:rPr>
          <w:bCs/>
          <w:shd w:val="clear" w:color="auto" w:fill="FFFFFF"/>
          <w:lang w:val="es-ES"/>
        </w:rPr>
        <w:t>euros</w:t>
      </w:r>
      <w:r w:rsidRPr="00120027">
        <w:rPr>
          <w:shd w:val="clear" w:color="auto" w:fill="FFFFFF"/>
          <w:lang w:val="es-ES"/>
        </w:rPr>
        <w:t> para la </w:t>
      </w:r>
      <w:r w:rsidRPr="00120027">
        <w:rPr>
          <w:bCs/>
          <w:shd w:val="clear" w:color="auto" w:fill="FFFFFF"/>
          <w:lang w:val="es-ES"/>
        </w:rPr>
        <w:t>prórroga</w:t>
      </w:r>
      <w:r w:rsidRPr="00120027">
        <w:rPr>
          <w:shd w:val="clear" w:color="auto" w:fill="FFFFFF"/>
          <w:lang w:val="es-ES"/>
        </w:rPr>
        <w:t> </w:t>
      </w:r>
      <w:r w:rsidR="00A7571D">
        <w:rPr>
          <w:shd w:val="clear" w:color="auto" w:fill="FFFFFF"/>
          <w:lang w:val="es-ES"/>
        </w:rPr>
        <w:t xml:space="preserve">hasta el 31 de agosto de 2025 </w:t>
      </w:r>
      <w:r w:rsidRPr="00120027">
        <w:rPr>
          <w:shd w:val="clear" w:color="auto" w:fill="FFFFFF"/>
          <w:lang w:val="es-ES"/>
        </w:rPr>
        <w:t xml:space="preserve">del contrato de suministro de </w:t>
      </w:r>
      <w:proofErr w:type="spellStart"/>
      <w:r w:rsidRPr="00120027">
        <w:rPr>
          <w:shd w:val="clear" w:color="auto" w:fill="FFFFFF"/>
          <w:lang w:val="es-ES"/>
        </w:rPr>
        <w:t>stents</w:t>
      </w:r>
      <w:proofErr w:type="spellEnd"/>
      <w:r w:rsidRPr="00120027">
        <w:rPr>
          <w:shd w:val="clear" w:color="auto" w:fill="FFFFFF"/>
          <w:lang w:val="es-ES"/>
        </w:rPr>
        <w:t xml:space="preserve"> coronarios, catéteres, guías y diverso material para el HUSP</w:t>
      </w:r>
      <w:r w:rsidR="00E37895">
        <w:rPr>
          <w:shd w:val="clear" w:color="auto" w:fill="FFFFFF"/>
          <w:lang w:val="es-ES"/>
        </w:rPr>
        <w:t>.</w:t>
      </w:r>
    </w:p>
    <w:p w14:paraId="40234395" w14:textId="23E479BB" w:rsidR="00120027" w:rsidRPr="00120027" w:rsidRDefault="00120027" w:rsidP="00120027">
      <w:pPr>
        <w:pStyle w:val="CuerpodetextoNotadePrensa"/>
        <w:rPr>
          <w:shd w:val="clear" w:color="auto" w:fill="FFFFFF"/>
          <w:lang w:val="es-ES"/>
        </w:rPr>
      </w:pPr>
    </w:p>
    <w:p w14:paraId="1F569C9C" w14:textId="0E4CA1BC" w:rsidR="00120027" w:rsidRPr="00120027" w:rsidRDefault="00120027" w:rsidP="00120027">
      <w:pPr>
        <w:pStyle w:val="CuerpodetextoNotadePrensa"/>
        <w:rPr>
          <w:rFonts w:eastAsia="Times New Roman"/>
          <w:lang w:val="es-ES" w:eastAsia="es-ES"/>
        </w:rPr>
      </w:pPr>
      <w:r w:rsidRPr="00120027">
        <w:rPr>
          <w:rFonts w:eastAsia="Times New Roman"/>
          <w:lang w:val="es-ES" w:eastAsia="es-ES"/>
        </w:rPr>
        <w:t>-2.704.364 para la contratación del suministro</w:t>
      </w:r>
      <w:r w:rsidR="00A7571D">
        <w:rPr>
          <w:rFonts w:eastAsia="Times New Roman"/>
          <w:lang w:val="es-ES" w:eastAsia="es-ES"/>
        </w:rPr>
        <w:t xml:space="preserve"> </w:t>
      </w:r>
      <w:r>
        <w:rPr>
          <w:rFonts w:eastAsia="Times New Roman"/>
          <w:lang w:val="es-ES" w:eastAsia="es-ES"/>
        </w:rPr>
        <w:t xml:space="preserve">al San Pedro </w:t>
      </w:r>
      <w:r w:rsidRPr="00120027">
        <w:rPr>
          <w:rFonts w:eastAsia="Times New Roman"/>
          <w:lang w:val="es-ES" w:eastAsia="es-ES"/>
        </w:rPr>
        <w:t>de</w:t>
      </w:r>
      <w:r>
        <w:rPr>
          <w:rFonts w:eastAsia="Times New Roman"/>
          <w:lang w:val="es-ES" w:eastAsia="es-ES"/>
        </w:rPr>
        <w:t xml:space="preserve">l medicamento exclusivo </w:t>
      </w:r>
      <w:proofErr w:type="spellStart"/>
      <w:r>
        <w:rPr>
          <w:rFonts w:eastAsia="Times New Roman"/>
          <w:lang w:val="es-ES" w:eastAsia="es-ES"/>
        </w:rPr>
        <w:t>Keytruda</w:t>
      </w:r>
      <w:proofErr w:type="spellEnd"/>
      <w:r>
        <w:rPr>
          <w:rFonts w:eastAsia="Times New Roman"/>
          <w:lang w:val="es-ES" w:eastAsia="es-ES"/>
        </w:rPr>
        <w:t xml:space="preserve">, empleado en el </w:t>
      </w:r>
      <w:r w:rsidRPr="00120027">
        <w:rPr>
          <w:rFonts w:eastAsia="Times New Roman"/>
          <w:lang w:val="es-ES" w:eastAsia="es-ES"/>
        </w:rPr>
        <w:t>tratamiento de diferentes cáncer</w:t>
      </w:r>
      <w:r w:rsidR="00E37895">
        <w:rPr>
          <w:rFonts w:eastAsia="Times New Roman"/>
          <w:lang w:val="es-ES" w:eastAsia="es-ES"/>
        </w:rPr>
        <w:t>es</w:t>
      </w:r>
      <w:r w:rsidRPr="00120027">
        <w:rPr>
          <w:rFonts w:eastAsia="Times New Roman"/>
          <w:lang w:val="es-ES" w:eastAsia="es-ES"/>
        </w:rPr>
        <w:t>.</w:t>
      </w:r>
      <w:r>
        <w:rPr>
          <w:rFonts w:eastAsia="Times New Roman"/>
          <w:lang w:val="es-ES" w:eastAsia="es-ES"/>
        </w:rPr>
        <w:t xml:space="preserve"> El pe</w:t>
      </w:r>
      <w:r w:rsidRPr="00120027">
        <w:rPr>
          <w:rFonts w:eastAsia="Times New Roman"/>
          <w:lang w:val="es-ES" w:eastAsia="es-ES"/>
        </w:rPr>
        <w:t>riodo de ejecución del contrato se establece en 12 meses desde la formalización del mismo, prevista para el 1 de enero de 2025.</w:t>
      </w:r>
    </w:p>
    <w:p w14:paraId="0F1EC32B" w14:textId="58C2C4B8" w:rsidR="00120027" w:rsidRPr="00120027" w:rsidRDefault="00120027" w:rsidP="00120027">
      <w:pPr>
        <w:pStyle w:val="CuerpodetextoNotadePrensa"/>
        <w:rPr>
          <w:lang w:val="es-ES"/>
        </w:rPr>
      </w:pPr>
    </w:p>
    <w:p w14:paraId="4A375189" w14:textId="7FE8FA53" w:rsidR="006032F9" w:rsidRPr="00A7571D" w:rsidRDefault="00120027" w:rsidP="00120027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t>-</w:t>
      </w:r>
      <w:r w:rsidRPr="00120027">
        <w:rPr>
          <w:rFonts w:eastAsia="Times New Roman"/>
          <w:lang w:val="es-ES" w:eastAsia="es-ES"/>
        </w:rPr>
        <w:t xml:space="preserve">861.084 </w:t>
      </w:r>
      <w:r>
        <w:rPr>
          <w:rFonts w:eastAsia="Times New Roman"/>
          <w:lang w:val="es-ES" w:eastAsia="es-ES"/>
        </w:rPr>
        <w:t>euros</w:t>
      </w:r>
      <w:r w:rsidRPr="00120027">
        <w:rPr>
          <w:rFonts w:eastAsia="Times New Roman"/>
          <w:lang w:val="es-ES" w:eastAsia="es-ES"/>
        </w:rPr>
        <w:t xml:space="preserve"> para la prórroga</w:t>
      </w:r>
      <w:r>
        <w:rPr>
          <w:rFonts w:eastAsia="Times New Roman"/>
          <w:lang w:val="es-ES" w:eastAsia="es-ES"/>
        </w:rPr>
        <w:t xml:space="preserve">, </w:t>
      </w:r>
      <w:r w:rsidRPr="00120027">
        <w:rPr>
          <w:rFonts w:eastAsia="Times New Roman"/>
          <w:lang w:val="es-ES" w:eastAsia="es-ES"/>
        </w:rPr>
        <w:t>desde el 1 de diciembre de 2024 hasta el 30 de noviembre de 2025</w:t>
      </w:r>
      <w:r>
        <w:rPr>
          <w:rFonts w:eastAsia="Times New Roman"/>
          <w:lang w:val="es-ES" w:eastAsia="es-ES"/>
        </w:rPr>
        <w:t>,</w:t>
      </w:r>
      <w:r w:rsidRPr="00120027">
        <w:rPr>
          <w:rFonts w:eastAsia="Times New Roman"/>
          <w:lang w:val="es-ES" w:eastAsia="es-ES"/>
        </w:rPr>
        <w:t xml:space="preserve"> del contrato de </w:t>
      </w:r>
      <w:r>
        <w:rPr>
          <w:rFonts w:eastAsia="Times New Roman"/>
          <w:lang w:val="es-ES" w:eastAsia="es-ES"/>
        </w:rPr>
        <w:t>S</w:t>
      </w:r>
      <w:r w:rsidRPr="00120027">
        <w:rPr>
          <w:rFonts w:eastAsia="Times New Roman"/>
          <w:lang w:val="es-ES" w:eastAsia="es-ES"/>
        </w:rPr>
        <w:t xml:space="preserve">ervicio de </w:t>
      </w:r>
      <w:r>
        <w:rPr>
          <w:rFonts w:eastAsia="Times New Roman"/>
          <w:lang w:val="es-ES" w:eastAsia="es-ES"/>
        </w:rPr>
        <w:t>La</w:t>
      </w:r>
      <w:r w:rsidRPr="00120027">
        <w:rPr>
          <w:rFonts w:eastAsia="Times New Roman"/>
          <w:lang w:val="es-ES" w:eastAsia="es-ES"/>
        </w:rPr>
        <w:t xml:space="preserve">boratorio de </w:t>
      </w:r>
      <w:r>
        <w:rPr>
          <w:rFonts w:eastAsia="Times New Roman"/>
          <w:lang w:val="es-ES" w:eastAsia="es-ES"/>
        </w:rPr>
        <w:t>A</w:t>
      </w:r>
      <w:r w:rsidRPr="00120027">
        <w:rPr>
          <w:rFonts w:eastAsia="Times New Roman"/>
          <w:lang w:val="es-ES" w:eastAsia="es-ES"/>
        </w:rPr>
        <w:t xml:space="preserve">nálisis </w:t>
      </w:r>
      <w:r>
        <w:rPr>
          <w:rFonts w:eastAsia="Times New Roman"/>
          <w:lang w:val="es-ES" w:eastAsia="es-ES"/>
        </w:rPr>
        <w:t>C</w:t>
      </w:r>
      <w:r w:rsidRPr="00120027">
        <w:rPr>
          <w:rFonts w:eastAsia="Times New Roman"/>
          <w:lang w:val="es-ES" w:eastAsia="es-ES"/>
        </w:rPr>
        <w:t xml:space="preserve">línicos y </w:t>
      </w:r>
      <w:r>
        <w:rPr>
          <w:rFonts w:eastAsia="Times New Roman"/>
          <w:lang w:val="es-ES" w:eastAsia="es-ES"/>
        </w:rPr>
        <w:t>S</w:t>
      </w:r>
      <w:r w:rsidRPr="00120027">
        <w:rPr>
          <w:rFonts w:eastAsia="Times New Roman"/>
          <w:lang w:val="es-ES" w:eastAsia="es-ES"/>
        </w:rPr>
        <w:t>oporte para la gestión del Hospital de Calahorra</w:t>
      </w:r>
      <w:r w:rsidR="00A7571D">
        <w:rPr>
          <w:rFonts w:eastAsia="Times New Roman"/>
          <w:lang w:val="es-ES" w:eastAsia="es-ES"/>
        </w:rPr>
        <w:t xml:space="preserve">. </w:t>
      </w:r>
      <w:r w:rsidR="00A7571D">
        <w:rPr>
          <w:lang w:val="es-ES"/>
        </w:rPr>
        <w:t>Se trata de u</w:t>
      </w:r>
      <w:r w:rsidR="00A7571D" w:rsidRPr="00A7571D">
        <w:rPr>
          <w:lang w:val="es-ES"/>
        </w:rPr>
        <w:t>n</w:t>
      </w:r>
      <w:r w:rsidR="00E37895">
        <w:rPr>
          <w:lang w:val="es-ES"/>
        </w:rPr>
        <w:t>a prestación</w:t>
      </w:r>
      <w:r w:rsidR="00A7571D" w:rsidRPr="00A7571D">
        <w:rPr>
          <w:lang w:val="es-ES"/>
        </w:rPr>
        <w:t xml:space="preserve"> imprescindible, ya que da respuesta inmediata a las pruebas diagnósticas mediante análisis clínicos o test, en áreas asistenciales de vital importancia (urgencias, consultas, hospitalización, etc</w:t>
      </w:r>
      <w:r w:rsidR="00A7571D">
        <w:rPr>
          <w:lang w:val="es-ES"/>
        </w:rPr>
        <w:t>étera</w:t>
      </w:r>
      <w:r w:rsidR="00A7571D" w:rsidRPr="00A7571D">
        <w:rPr>
          <w:lang w:val="es-ES"/>
        </w:rPr>
        <w:t>) necesarias para el diagnóstico del paciente</w:t>
      </w:r>
      <w:r w:rsidR="00A7571D">
        <w:rPr>
          <w:lang w:val="es-ES"/>
        </w:rPr>
        <w:t>.</w:t>
      </w:r>
    </w:p>
    <w:p w14:paraId="768CC0D7" w14:textId="77777777" w:rsidR="006032F9" w:rsidRPr="00120027" w:rsidRDefault="006032F9" w:rsidP="00120027">
      <w:pPr>
        <w:pStyle w:val="CuerpodetextoNotadePrensa"/>
        <w:rPr>
          <w:lang w:val="es-ES"/>
        </w:rPr>
      </w:pPr>
    </w:p>
    <w:p w14:paraId="33BD0CD9" w14:textId="172CC45A" w:rsidR="009333E0" w:rsidRPr="00120027" w:rsidRDefault="009333E0" w:rsidP="00120027">
      <w:pPr>
        <w:pStyle w:val="CuerpodetextoNotadePrensa"/>
        <w:rPr>
          <w:lang w:val="es-ES"/>
        </w:rPr>
      </w:pPr>
    </w:p>
    <w:p w14:paraId="51F83856" w14:textId="77777777" w:rsidR="005A6FE8" w:rsidRPr="00120027" w:rsidRDefault="005A6FE8" w:rsidP="00120027">
      <w:pPr>
        <w:pStyle w:val="CuerpodetextoNotadePrensa"/>
        <w:rPr>
          <w:lang w:val="es-ES"/>
        </w:rPr>
      </w:pPr>
    </w:p>
    <w:sectPr w:rsidR="005A6FE8" w:rsidRPr="0012002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0B53"/>
    <w:rsid w:val="0004582D"/>
    <w:rsid w:val="000579A8"/>
    <w:rsid w:val="00061701"/>
    <w:rsid w:val="000A029A"/>
    <w:rsid w:val="000F3F3C"/>
    <w:rsid w:val="00100590"/>
    <w:rsid w:val="001037A5"/>
    <w:rsid w:val="00120027"/>
    <w:rsid w:val="001542F7"/>
    <w:rsid w:val="0018459D"/>
    <w:rsid w:val="001D5774"/>
    <w:rsid w:val="0020207D"/>
    <w:rsid w:val="00240D3F"/>
    <w:rsid w:val="00250CDB"/>
    <w:rsid w:val="00261510"/>
    <w:rsid w:val="002622BE"/>
    <w:rsid w:val="00272D2E"/>
    <w:rsid w:val="002873D9"/>
    <w:rsid w:val="002C41E9"/>
    <w:rsid w:val="002C5DF7"/>
    <w:rsid w:val="002D3B2D"/>
    <w:rsid w:val="002E4839"/>
    <w:rsid w:val="002E72EE"/>
    <w:rsid w:val="002F443D"/>
    <w:rsid w:val="00306C86"/>
    <w:rsid w:val="00307CD0"/>
    <w:rsid w:val="003364A2"/>
    <w:rsid w:val="0034365A"/>
    <w:rsid w:val="00346ABB"/>
    <w:rsid w:val="0035439E"/>
    <w:rsid w:val="003560B0"/>
    <w:rsid w:val="003776AB"/>
    <w:rsid w:val="0039046B"/>
    <w:rsid w:val="00393575"/>
    <w:rsid w:val="003A3E60"/>
    <w:rsid w:val="003B2E18"/>
    <w:rsid w:val="003C1605"/>
    <w:rsid w:val="004032FF"/>
    <w:rsid w:val="0040615F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3211B"/>
    <w:rsid w:val="005473BA"/>
    <w:rsid w:val="00574433"/>
    <w:rsid w:val="0058176E"/>
    <w:rsid w:val="00596975"/>
    <w:rsid w:val="00597247"/>
    <w:rsid w:val="005A6FE8"/>
    <w:rsid w:val="006032F9"/>
    <w:rsid w:val="00645B81"/>
    <w:rsid w:val="00646513"/>
    <w:rsid w:val="006563C4"/>
    <w:rsid w:val="00673FFA"/>
    <w:rsid w:val="0069392B"/>
    <w:rsid w:val="006A7DBC"/>
    <w:rsid w:val="006B0802"/>
    <w:rsid w:val="006D5161"/>
    <w:rsid w:val="00706970"/>
    <w:rsid w:val="00711D03"/>
    <w:rsid w:val="00716285"/>
    <w:rsid w:val="00723106"/>
    <w:rsid w:val="00743B5F"/>
    <w:rsid w:val="007469C0"/>
    <w:rsid w:val="007705A3"/>
    <w:rsid w:val="00776BC0"/>
    <w:rsid w:val="007A7E63"/>
    <w:rsid w:val="007C7121"/>
    <w:rsid w:val="007D6FFF"/>
    <w:rsid w:val="007E4491"/>
    <w:rsid w:val="00833D6E"/>
    <w:rsid w:val="00842078"/>
    <w:rsid w:val="0087541B"/>
    <w:rsid w:val="00892C54"/>
    <w:rsid w:val="008B05E4"/>
    <w:rsid w:val="008C204E"/>
    <w:rsid w:val="008C587A"/>
    <w:rsid w:val="008E7E40"/>
    <w:rsid w:val="00917E39"/>
    <w:rsid w:val="00922E7D"/>
    <w:rsid w:val="009333E0"/>
    <w:rsid w:val="009734BE"/>
    <w:rsid w:val="009735EC"/>
    <w:rsid w:val="00977EFE"/>
    <w:rsid w:val="009D4488"/>
    <w:rsid w:val="009E7835"/>
    <w:rsid w:val="00A141BE"/>
    <w:rsid w:val="00A347CA"/>
    <w:rsid w:val="00A6238F"/>
    <w:rsid w:val="00A756FA"/>
    <w:rsid w:val="00A7571D"/>
    <w:rsid w:val="00AA0B41"/>
    <w:rsid w:val="00AC6E30"/>
    <w:rsid w:val="00B56A38"/>
    <w:rsid w:val="00B93DBC"/>
    <w:rsid w:val="00B97FCD"/>
    <w:rsid w:val="00BA5D06"/>
    <w:rsid w:val="00BE70B2"/>
    <w:rsid w:val="00BF3D8A"/>
    <w:rsid w:val="00C05A43"/>
    <w:rsid w:val="00C22F34"/>
    <w:rsid w:val="00C648E7"/>
    <w:rsid w:val="00C7611E"/>
    <w:rsid w:val="00C83CF8"/>
    <w:rsid w:val="00CC08D8"/>
    <w:rsid w:val="00CC7496"/>
    <w:rsid w:val="00D017AC"/>
    <w:rsid w:val="00D312AD"/>
    <w:rsid w:val="00D44AEA"/>
    <w:rsid w:val="00D53E08"/>
    <w:rsid w:val="00DA7EE2"/>
    <w:rsid w:val="00DD0856"/>
    <w:rsid w:val="00DE24C4"/>
    <w:rsid w:val="00E37895"/>
    <w:rsid w:val="00E41609"/>
    <w:rsid w:val="00E50591"/>
    <w:rsid w:val="00E517E4"/>
    <w:rsid w:val="00E63FE9"/>
    <w:rsid w:val="00ED47D0"/>
    <w:rsid w:val="00EE1168"/>
    <w:rsid w:val="00F16944"/>
    <w:rsid w:val="00F203DE"/>
    <w:rsid w:val="00F430A0"/>
    <w:rsid w:val="00F504C5"/>
    <w:rsid w:val="00F671DE"/>
    <w:rsid w:val="00F67CE7"/>
    <w:rsid w:val="00F729C2"/>
    <w:rsid w:val="00F8126E"/>
    <w:rsid w:val="00F904DC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4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4BE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uentedeprrafopredeter"/>
    <w:rsid w:val="005473BA"/>
  </w:style>
  <w:style w:type="paragraph" w:customStyle="1" w:styleId="Default">
    <w:name w:val="Default"/>
    <w:rsid w:val="007469C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21</cp:revision>
  <cp:lastPrinted>2024-09-19T17:24:00Z</cp:lastPrinted>
  <dcterms:created xsi:type="dcterms:W3CDTF">2024-10-06T16:45:00Z</dcterms:created>
  <dcterms:modified xsi:type="dcterms:W3CDTF">2024-10-08T07:27:00Z</dcterms:modified>
</cp:coreProperties>
</file>