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795436AF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EA281C">
        <w:t>28</w:t>
      </w:r>
      <w:r w:rsidR="00E517E4" w:rsidRPr="00A756FA">
        <w:t>/</w:t>
      </w:r>
      <w:r w:rsidR="00EA281C">
        <w:t>05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F710D6D" w14:textId="2B35A997" w:rsidR="00EA281C" w:rsidRPr="004D594F" w:rsidRDefault="00EA281C" w:rsidP="00EA281C">
      <w:pPr>
        <w:pStyle w:val="TtuloNotadePrensa"/>
        <w:jc w:val="both"/>
      </w:pPr>
      <w:bookmarkStart w:id="1" w:name="_Hlk139456888"/>
      <w:bookmarkEnd w:id="0"/>
      <w:r>
        <w:t xml:space="preserve">El Gobierno autoriza </w:t>
      </w:r>
      <w:r w:rsidR="00800AF8">
        <w:t>el gasto de 489.060 euros para adquirir</w:t>
      </w:r>
      <w:r>
        <w:t xml:space="preserve"> 2.250 dosis de </w:t>
      </w:r>
      <w:r w:rsidR="005B3949">
        <w:t xml:space="preserve">anticuerpo monoclonal </w:t>
      </w:r>
      <w:r w:rsidR="00800AF8">
        <w:t>con el que</w:t>
      </w:r>
      <w:r w:rsidR="005B3949">
        <w:t xml:space="preserve"> continuar inmunizando</w:t>
      </w:r>
      <w:r w:rsidRPr="00DF1C8C">
        <w:t xml:space="preserve"> </w:t>
      </w:r>
      <w:r w:rsidR="005B3949">
        <w:t xml:space="preserve">a bebés riojanos </w:t>
      </w:r>
      <w:r w:rsidRPr="00DF1C8C">
        <w:t>frente al</w:t>
      </w:r>
      <w:r>
        <w:t xml:space="preserve"> virus </w:t>
      </w:r>
      <w:r w:rsidRPr="00DF1C8C">
        <w:t>respiratorio</w:t>
      </w:r>
      <w:r>
        <w:t xml:space="preserve"> </w:t>
      </w:r>
      <w:proofErr w:type="spellStart"/>
      <w:r>
        <w:t>sincitial</w:t>
      </w:r>
      <w:proofErr w:type="spellEnd"/>
      <w:r>
        <w:t xml:space="preserve"> </w:t>
      </w:r>
    </w:p>
    <w:p w14:paraId="6AF6C225" w14:textId="6C657643" w:rsidR="00EA281C" w:rsidRPr="004D594F" w:rsidRDefault="00EA281C" w:rsidP="00EA281C">
      <w:pPr>
        <w:pStyle w:val="TtuloNotadePrensa"/>
        <w:jc w:val="both"/>
      </w:pPr>
    </w:p>
    <w:bookmarkEnd w:id="1"/>
    <w:p w14:paraId="17830426" w14:textId="777DEB68" w:rsidR="00EA281C" w:rsidRDefault="00BA424D" w:rsidP="00EA281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El Ejecutivo de La Rioja</w:t>
      </w:r>
      <w:r w:rsidR="00800AF8">
        <w:rPr>
          <w:b/>
          <w:lang w:val="es-ES"/>
        </w:rPr>
        <w:t xml:space="preserve"> también ha</w:t>
      </w:r>
      <w:r w:rsidR="00362D2C">
        <w:rPr>
          <w:b/>
          <w:lang w:val="es-ES"/>
        </w:rPr>
        <w:t xml:space="preserve"> aprobado</w:t>
      </w:r>
      <w:r w:rsidR="00800AF8">
        <w:rPr>
          <w:b/>
          <w:lang w:val="es-ES"/>
        </w:rPr>
        <w:t xml:space="preserve"> </w:t>
      </w:r>
      <w:r>
        <w:rPr>
          <w:b/>
          <w:lang w:val="es-ES"/>
        </w:rPr>
        <w:t xml:space="preserve">en su reunión semanal </w:t>
      </w:r>
      <w:r w:rsidR="00800AF8">
        <w:rPr>
          <w:b/>
          <w:lang w:val="es-ES"/>
        </w:rPr>
        <w:t xml:space="preserve">destinar 2,3 millones de euros </w:t>
      </w:r>
      <w:r w:rsidR="00362D2C">
        <w:rPr>
          <w:b/>
          <w:lang w:val="es-ES"/>
        </w:rPr>
        <w:t xml:space="preserve">a </w:t>
      </w:r>
      <w:r w:rsidR="00800AF8">
        <w:rPr>
          <w:b/>
          <w:lang w:val="es-ES"/>
        </w:rPr>
        <w:t>garantizar el suministro de material</w:t>
      </w:r>
      <w:r>
        <w:rPr>
          <w:b/>
          <w:lang w:val="es-ES"/>
        </w:rPr>
        <w:t xml:space="preserve">es </w:t>
      </w:r>
      <w:r w:rsidR="00F23714">
        <w:rPr>
          <w:b/>
          <w:lang w:val="es-ES"/>
        </w:rPr>
        <w:t>necesario</w:t>
      </w:r>
      <w:r>
        <w:rPr>
          <w:b/>
          <w:lang w:val="es-ES"/>
        </w:rPr>
        <w:t>s</w:t>
      </w:r>
      <w:r w:rsidR="00F23714">
        <w:rPr>
          <w:b/>
          <w:lang w:val="es-ES"/>
        </w:rPr>
        <w:t xml:space="preserve"> en</w:t>
      </w:r>
      <w:r w:rsidR="00800AF8">
        <w:rPr>
          <w:b/>
          <w:lang w:val="es-ES"/>
        </w:rPr>
        <w:t xml:space="preserve"> cirugía general, ginecológica, urológica y torácica para el Hospital Universitario San Pedro</w:t>
      </w:r>
    </w:p>
    <w:p w14:paraId="1842DF47" w14:textId="77777777" w:rsidR="00EA281C" w:rsidRDefault="00EA281C" w:rsidP="00EA281C">
      <w:pPr>
        <w:pStyle w:val="CuerpodetextoNotadePrensa"/>
        <w:rPr>
          <w:b/>
          <w:lang w:val="es-ES"/>
        </w:rPr>
      </w:pPr>
    </w:p>
    <w:p w14:paraId="2E3B825B" w14:textId="77777777" w:rsidR="00800AF8" w:rsidRDefault="00800AF8" w:rsidP="005B3949">
      <w:pPr>
        <w:pStyle w:val="Default"/>
        <w:jc w:val="both"/>
        <w:rPr>
          <w:lang w:eastAsia="es-ES"/>
        </w:rPr>
      </w:pPr>
    </w:p>
    <w:p w14:paraId="41E30E9C" w14:textId="728DA3D0" w:rsidR="002F1465" w:rsidRDefault="005B3949" w:rsidP="005B3949">
      <w:pPr>
        <w:pStyle w:val="Default"/>
        <w:jc w:val="both"/>
        <w:rPr>
          <w:color w:val="auto"/>
          <w:lang w:eastAsia="es-ES"/>
        </w:rPr>
      </w:pPr>
      <w:r w:rsidRPr="0024556F">
        <w:rPr>
          <w:lang w:eastAsia="es-ES"/>
        </w:rPr>
        <w:t xml:space="preserve">El Consejo de Gobierno ha autorizado en su reunión de </w:t>
      </w:r>
      <w:r>
        <w:rPr>
          <w:lang w:eastAsia="es-ES"/>
        </w:rPr>
        <w:t xml:space="preserve">hoy, 28 de mayo, </w:t>
      </w:r>
      <w:r w:rsidRPr="0024556F">
        <w:rPr>
          <w:lang w:eastAsia="es-ES"/>
        </w:rPr>
        <w:t xml:space="preserve">el gasto relativo a la adquisición de </w:t>
      </w:r>
      <w:r>
        <w:rPr>
          <w:lang w:eastAsia="es-ES"/>
        </w:rPr>
        <w:t xml:space="preserve">2.250 dosis de </w:t>
      </w:r>
      <w:r w:rsidRPr="00DF1C8C">
        <w:rPr>
          <w:color w:val="auto"/>
          <w:lang w:eastAsia="es-ES"/>
        </w:rPr>
        <w:t>anticuerpo monoclonal</w:t>
      </w:r>
      <w:r>
        <w:rPr>
          <w:color w:val="auto"/>
          <w:lang w:eastAsia="es-ES"/>
        </w:rPr>
        <w:t xml:space="preserve"> </w:t>
      </w:r>
      <w:r>
        <w:rPr>
          <w:lang w:eastAsia="es-ES"/>
        </w:rPr>
        <w:t xml:space="preserve">contra el virus respiratorio </w:t>
      </w:r>
      <w:proofErr w:type="spellStart"/>
      <w:r>
        <w:rPr>
          <w:lang w:eastAsia="es-ES"/>
        </w:rPr>
        <w:t>sincitial</w:t>
      </w:r>
      <w:proofErr w:type="spellEnd"/>
      <w:r>
        <w:rPr>
          <w:lang w:eastAsia="es-ES"/>
        </w:rPr>
        <w:t xml:space="preserve"> (VRS), </w:t>
      </w:r>
      <w:r w:rsidR="0085597B" w:rsidRPr="002F1465">
        <w:rPr>
          <w:color w:val="auto"/>
          <w:lang w:eastAsia="es-ES"/>
        </w:rPr>
        <w:t>principal</w:t>
      </w:r>
      <w:r w:rsidR="0085597B">
        <w:rPr>
          <w:lang w:eastAsia="es-ES"/>
        </w:rPr>
        <w:t xml:space="preserve"> </w:t>
      </w:r>
      <w:r>
        <w:rPr>
          <w:lang w:eastAsia="es-ES"/>
        </w:rPr>
        <w:t>causante de bronquiolitis</w:t>
      </w:r>
      <w:r w:rsidR="00C62F2F">
        <w:rPr>
          <w:lang w:eastAsia="es-ES"/>
        </w:rPr>
        <w:t xml:space="preserve"> en </w:t>
      </w:r>
      <w:r>
        <w:rPr>
          <w:lang w:eastAsia="es-ES"/>
        </w:rPr>
        <w:t>bebés riojanos</w:t>
      </w:r>
      <w:r w:rsidR="00424B11">
        <w:rPr>
          <w:lang w:eastAsia="es-ES"/>
        </w:rPr>
        <w:t>,</w:t>
      </w:r>
      <w:r w:rsidRPr="0024556F">
        <w:rPr>
          <w:lang w:eastAsia="es-ES"/>
        </w:rPr>
        <w:t xml:space="preserve"> por un importe de </w:t>
      </w:r>
      <w:r>
        <w:t>489.060 euros</w:t>
      </w:r>
      <w:r w:rsidRPr="0024556F">
        <w:rPr>
          <w:lang w:eastAsia="es-ES"/>
        </w:rPr>
        <w:t xml:space="preserve">. </w:t>
      </w:r>
      <w:r>
        <w:rPr>
          <w:lang w:eastAsia="es-ES"/>
        </w:rPr>
        <w:t>Se continúa así</w:t>
      </w:r>
      <w:r w:rsidR="0085597B">
        <w:rPr>
          <w:lang w:eastAsia="es-ES"/>
        </w:rPr>
        <w:t xml:space="preserve">, </w:t>
      </w:r>
      <w:r w:rsidR="0085597B" w:rsidRPr="002F1465">
        <w:rPr>
          <w:color w:val="auto"/>
          <w:lang w:eastAsia="es-ES"/>
        </w:rPr>
        <w:t>por segund</w:t>
      </w:r>
      <w:r w:rsidR="003A4637">
        <w:rPr>
          <w:color w:val="auto"/>
          <w:lang w:eastAsia="es-ES"/>
        </w:rPr>
        <w:t xml:space="preserve">o periodo </w:t>
      </w:r>
      <w:r w:rsidR="0085597B" w:rsidRPr="002F1465">
        <w:rPr>
          <w:color w:val="auto"/>
          <w:lang w:eastAsia="es-ES"/>
        </w:rPr>
        <w:t>consecutiv</w:t>
      </w:r>
      <w:r w:rsidR="003A4637">
        <w:rPr>
          <w:color w:val="auto"/>
          <w:lang w:eastAsia="es-ES"/>
        </w:rPr>
        <w:t>o</w:t>
      </w:r>
      <w:r w:rsidR="00424B11">
        <w:rPr>
          <w:color w:val="auto"/>
          <w:lang w:eastAsia="es-ES"/>
        </w:rPr>
        <w:t>,</w:t>
      </w:r>
      <w:r w:rsidRPr="002F1465">
        <w:rPr>
          <w:color w:val="auto"/>
          <w:lang w:eastAsia="es-ES"/>
        </w:rPr>
        <w:t xml:space="preserve"> </w:t>
      </w:r>
      <w:r w:rsidR="00C62F2F">
        <w:rPr>
          <w:lang w:eastAsia="es-ES"/>
        </w:rPr>
        <w:t xml:space="preserve">con </w:t>
      </w:r>
      <w:r w:rsidR="002F1465">
        <w:rPr>
          <w:lang w:eastAsia="es-ES"/>
        </w:rPr>
        <w:t>la c</w:t>
      </w:r>
      <w:r>
        <w:rPr>
          <w:lang w:eastAsia="es-ES"/>
        </w:rPr>
        <w:t xml:space="preserve">ampaña de inmunización </w:t>
      </w:r>
      <w:r w:rsidR="00536FDD">
        <w:rPr>
          <w:lang w:eastAsia="es-ES"/>
        </w:rPr>
        <w:t xml:space="preserve">en la Rioja </w:t>
      </w:r>
      <w:r>
        <w:rPr>
          <w:lang w:eastAsia="es-ES"/>
        </w:rPr>
        <w:t>para prevenir esta enfermedad grave</w:t>
      </w:r>
      <w:r w:rsidR="00B02E1D">
        <w:rPr>
          <w:lang w:eastAsia="es-ES"/>
        </w:rPr>
        <w:t xml:space="preserve"> entre</w:t>
      </w:r>
      <w:r w:rsidR="0085597B">
        <w:rPr>
          <w:lang w:eastAsia="es-ES"/>
        </w:rPr>
        <w:t xml:space="preserve"> todos</w:t>
      </w:r>
      <w:r w:rsidR="00B02E1D">
        <w:rPr>
          <w:lang w:eastAsia="es-ES"/>
        </w:rPr>
        <w:t xml:space="preserve"> los </w:t>
      </w:r>
      <w:r w:rsidR="00B02E1D" w:rsidRPr="002F1465">
        <w:rPr>
          <w:color w:val="auto"/>
          <w:lang w:eastAsia="es-ES"/>
        </w:rPr>
        <w:t xml:space="preserve">menores </w:t>
      </w:r>
      <w:r w:rsidR="0085597B" w:rsidRPr="002F1465">
        <w:rPr>
          <w:color w:val="auto"/>
          <w:lang w:eastAsia="es-ES"/>
        </w:rPr>
        <w:t xml:space="preserve">de 6 meses y aquellos con factores </w:t>
      </w:r>
      <w:r w:rsidR="00B02E1D" w:rsidRPr="002F1465">
        <w:rPr>
          <w:color w:val="auto"/>
          <w:lang w:eastAsia="es-ES"/>
        </w:rPr>
        <w:t>de riesgo</w:t>
      </w:r>
      <w:r w:rsidR="0085597B" w:rsidRPr="002F1465">
        <w:rPr>
          <w:color w:val="auto"/>
          <w:lang w:eastAsia="es-ES"/>
        </w:rPr>
        <w:t xml:space="preserve"> hasta </w:t>
      </w:r>
      <w:r w:rsidR="00424B11">
        <w:rPr>
          <w:color w:val="auto"/>
          <w:lang w:eastAsia="es-ES"/>
        </w:rPr>
        <w:t>que cumpl</w:t>
      </w:r>
      <w:r w:rsidR="00691DFE">
        <w:rPr>
          <w:color w:val="auto"/>
          <w:lang w:eastAsia="es-ES"/>
        </w:rPr>
        <w:t>e</w:t>
      </w:r>
      <w:r w:rsidR="00424B11">
        <w:rPr>
          <w:color w:val="auto"/>
          <w:lang w:eastAsia="es-ES"/>
        </w:rPr>
        <w:t xml:space="preserve">n los </w:t>
      </w:r>
      <w:r w:rsidR="0085597B" w:rsidRPr="002F1465">
        <w:rPr>
          <w:color w:val="auto"/>
          <w:lang w:eastAsia="es-ES"/>
        </w:rPr>
        <w:t>2 años de edad</w:t>
      </w:r>
      <w:r w:rsidR="00536FDD" w:rsidRPr="002F1465">
        <w:rPr>
          <w:color w:val="auto"/>
          <w:lang w:eastAsia="es-ES"/>
        </w:rPr>
        <w:t>.</w:t>
      </w:r>
    </w:p>
    <w:p w14:paraId="2692C27D" w14:textId="77777777" w:rsidR="002F1465" w:rsidRDefault="002F1465" w:rsidP="005B3949">
      <w:pPr>
        <w:pStyle w:val="Default"/>
        <w:jc w:val="both"/>
        <w:rPr>
          <w:color w:val="auto"/>
          <w:lang w:eastAsia="es-ES"/>
        </w:rPr>
      </w:pPr>
    </w:p>
    <w:p w14:paraId="43B0CD67" w14:textId="748FD02F" w:rsidR="00B02E1D" w:rsidRPr="002F1465" w:rsidRDefault="0085597B" w:rsidP="005B3949">
      <w:pPr>
        <w:pStyle w:val="Default"/>
        <w:jc w:val="both"/>
        <w:rPr>
          <w:color w:val="auto"/>
          <w:lang w:eastAsia="es-ES"/>
        </w:rPr>
      </w:pPr>
      <w:r w:rsidRPr="002F1465">
        <w:rPr>
          <w:color w:val="auto"/>
        </w:rPr>
        <w:t>La temporada pasada</w:t>
      </w:r>
      <w:r w:rsidR="002F1465" w:rsidRPr="002F1465">
        <w:rPr>
          <w:color w:val="auto"/>
        </w:rPr>
        <w:t xml:space="preserve"> </w:t>
      </w:r>
      <w:r w:rsidRPr="002F1465">
        <w:rPr>
          <w:color w:val="auto"/>
        </w:rPr>
        <w:t xml:space="preserve">se incorporó este nuevo fármaco en los niños nacidos </w:t>
      </w:r>
      <w:r w:rsidR="002F1465" w:rsidRPr="002F1465">
        <w:rPr>
          <w:color w:val="auto"/>
        </w:rPr>
        <w:t>entre</w:t>
      </w:r>
      <w:r w:rsidR="00FB7F75" w:rsidRPr="002F1465">
        <w:rPr>
          <w:color w:val="auto"/>
        </w:rPr>
        <w:t xml:space="preserve"> el día 1 de abril de 2023</w:t>
      </w:r>
      <w:r w:rsidRPr="002F1465">
        <w:rPr>
          <w:color w:val="auto"/>
        </w:rPr>
        <w:t xml:space="preserve"> </w:t>
      </w:r>
      <w:r w:rsidR="002F1465" w:rsidRPr="002F1465">
        <w:rPr>
          <w:color w:val="auto"/>
        </w:rPr>
        <w:t>y</w:t>
      </w:r>
      <w:r w:rsidRPr="002F1465">
        <w:rPr>
          <w:color w:val="auto"/>
        </w:rPr>
        <w:t xml:space="preserve"> el día 31 de marzo de 2024 (menores de 6 meses durante la temporada de circulación del VRS),</w:t>
      </w:r>
      <w:r w:rsidR="00B24BC4">
        <w:rPr>
          <w:color w:val="auto"/>
        </w:rPr>
        <w:t xml:space="preserve"> así como en aquellos niños </w:t>
      </w:r>
      <w:r w:rsidR="00A751B0">
        <w:rPr>
          <w:color w:val="auto"/>
        </w:rPr>
        <w:t xml:space="preserve">que presentan determinadas patologías </w:t>
      </w:r>
      <w:r w:rsidR="00FB7F75" w:rsidRPr="002F1465">
        <w:rPr>
          <w:color w:val="auto"/>
        </w:rPr>
        <w:t>de riesgo hasta los 2</w:t>
      </w:r>
      <w:r w:rsidR="007B01CE">
        <w:rPr>
          <w:color w:val="auto"/>
        </w:rPr>
        <w:t>4 meses</w:t>
      </w:r>
      <w:r w:rsidR="00FB7F75" w:rsidRPr="002F1465">
        <w:rPr>
          <w:color w:val="auto"/>
        </w:rPr>
        <w:t xml:space="preserve">. En total </w:t>
      </w:r>
      <w:r w:rsidR="003A4637">
        <w:rPr>
          <w:color w:val="auto"/>
        </w:rPr>
        <w:t>fueron</w:t>
      </w:r>
      <w:r w:rsidR="00FB7F75" w:rsidRPr="002F1465">
        <w:rPr>
          <w:color w:val="auto"/>
        </w:rPr>
        <w:t xml:space="preserve"> inmuniza</w:t>
      </w:r>
      <w:r w:rsidR="003A4637">
        <w:rPr>
          <w:color w:val="auto"/>
        </w:rPr>
        <w:t>dos</w:t>
      </w:r>
      <w:r w:rsidR="00FB7F75" w:rsidRPr="002F1465">
        <w:rPr>
          <w:color w:val="auto"/>
        </w:rPr>
        <w:t xml:space="preserve"> </w:t>
      </w:r>
      <w:r w:rsidR="00536FDD" w:rsidRPr="002F1465">
        <w:rPr>
          <w:color w:val="auto"/>
          <w:lang w:eastAsia="es-ES"/>
        </w:rPr>
        <w:t xml:space="preserve">2.138 </w:t>
      </w:r>
      <w:r w:rsidR="002F1465" w:rsidRPr="002F1465">
        <w:rPr>
          <w:color w:val="auto"/>
          <w:lang w:eastAsia="es-ES"/>
        </w:rPr>
        <w:t>pequeños</w:t>
      </w:r>
      <w:r w:rsidR="00536FDD" w:rsidRPr="002F1465">
        <w:rPr>
          <w:color w:val="auto"/>
          <w:lang w:eastAsia="es-ES"/>
        </w:rPr>
        <w:t xml:space="preserve">. </w:t>
      </w:r>
      <w:r w:rsidR="003A4637">
        <w:rPr>
          <w:color w:val="auto"/>
          <w:lang w:eastAsia="es-ES"/>
        </w:rPr>
        <w:t>Ahora, e</w:t>
      </w:r>
      <w:r w:rsidR="002F1465" w:rsidRPr="002F1465">
        <w:rPr>
          <w:color w:val="auto"/>
          <w:lang w:eastAsia="es-ES"/>
        </w:rPr>
        <w:t>n</w:t>
      </w:r>
      <w:r w:rsidR="00FB7F75" w:rsidRPr="002F1465">
        <w:rPr>
          <w:color w:val="auto"/>
          <w:lang w:eastAsia="es-ES"/>
        </w:rPr>
        <w:t xml:space="preserve"> la </w:t>
      </w:r>
      <w:r w:rsidR="002F1465" w:rsidRPr="002F1465">
        <w:rPr>
          <w:color w:val="auto"/>
          <w:lang w:eastAsia="es-ES"/>
        </w:rPr>
        <w:t>segunda</w:t>
      </w:r>
      <w:r w:rsidR="00FB7F75" w:rsidRPr="002F1465">
        <w:rPr>
          <w:color w:val="auto"/>
          <w:lang w:eastAsia="es-ES"/>
        </w:rPr>
        <w:t xml:space="preserve"> campaña, </w:t>
      </w:r>
      <w:r w:rsidR="002F1465" w:rsidRPr="002F1465">
        <w:rPr>
          <w:color w:val="auto"/>
          <w:lang w:eastAsia="es-ES"/>
        </w:rPr>
        <w:t>el objetivo es proteger</w:t>
      </w:r>
      <w:r w:rsidR="00FB7F75" w:rsidRPr="002F1465">
        <w:rPr>
          <w:color w:val="auto"/>
          <w:lang w:eastAsia="es-ES"/>
        </w:rPr>
        <w:t xml:space="preserve"> a los bebés </w:t>
      </w:r>
      <w:r w:rsidR="003A4637">
        <w:rPr>
          <w:color w:val="auto"/>
          <w:lang w:eastAsia="es-ES"/>
        </w:rPr>
        <w:t xml:space="preserve">con medio año de vida </w:t>
      </w:r>
      <w:r w:rsidR="00FB7F75" w:rsidRPr="002F1465">
        <w:rPr>
          <w:color w:val="auto"/>
          <w:lang w:eastAsia="es-ES"/>
        </w:rPr>
        <w:t xml:space="preserve">nacidos </w:t>
      </w:r>
      <w:r w:rsidR="002F1465" w:rsidRPr="002F1465">
        <w:rPr>
          <w:color w:val="auto"/>
          <w:lang w:eastAsia="es-ES"/>
        </w:rPr>
        <w:t>entre</w:t>
      </w:r>
      <w:r w:rsidR="00FB7F75" w:rsidRPr="002F1465">
        <w:rPr>
          <w:color w:val="auto"/>
          <w:lang w:eastAsia="es-ES"/>
        </w:rPr>
        <w:t xml:space="preserve"> el día 1 de abril de</w:t>
      </w:r>
      <w:r w:rsidR="002F1465" w:rsidRPr="002F1465">
        <w:rPr>
          <w:color w:val="auto"/>
          <w:lang w:eastAsia="es-ES"/>
        </w:rPr>
        <w:t xml:space="preserve"> este año y</w:t>
      </w:r>
      <w:r w:rsidR="00FB7F75" w:rsidRPr="002F1465">
        <w:rPr>
          <w:color w:val="auto"/>
          <w:lang w:eastAsia="es-ES"/>
        </w:rPr>
        <w:t xml:space="preserve"> el 31 de marzo de 2025</w:t>
      </w:r>
      <w:r w:rsidR="00B24BC4">
        <w:rPr>
          <w:color w:val="auto"/>
          <w:lang w:eastAsia="es-ES"/>
        </w:rPr>
        <w:t xml:space="preserve"> y, a su vez, </w:t>
      </w:r>
      <w:r w:rsidR="003A4637">
        <w:rPr>
          <w:color w:val="auto"/>
          <w:lang w:eastAsia="es-ES"/>
        </w:rPr>
        <w:t xml:space="preserve">continuar vacunando a los niños </w:t>
      </w:r>
      <w:r w:rsidR="00A751B0">
        <w:rPr>
          <w:color w:val="auto"/>
          <w:lang w:eastAsia="es-ES"/>
        </w:rPr>
        <w:t>con factores</w:t>
      </w:r>
      <w:r w:rsidR="00DF562E">
        <w:rPr>
          <w:color w:val="auto"/>
          <w:lang w:eastAsia="es-ES"/>
        </w:rPr>
        <w:t xml:space="preserve"> de riesgo</w:t>
      </w:r>
      <w:r w:rsidR="003A4637">
        <w:rPr>
          <w:color w:val="auto"/>
          <w:lang w:eastAsia="es-ES"/>
        </w:rPr>
        <w:t xml:space="preserve"> hasta </w:t>
      </w:r>
      <w:r w:rsidR="00B24BC4">
        <w:rPr>
          <w:color w:val="auto"/>
          <w:lang w:eastAsia="es-ES"/>
        </w:rPr>
        <w:t xml:space="preserve">que </w:t>
      </w:r>
      <w:r w:rsidR="00A751B0">
        <w:rPr>
          <w:color w:val="auto"/>
          <w:lang w:eastAsia="es-ES"/>
        </w:rPr>
        <w:t>llegan a</w:t>
      </w:r>
      <w:r w:rsidR="00B24BC4">
        <w:rPr>
          <w:color w:val="auto"/>
          <w:lang w:eastAsia="es-ES"/>
        </w:rPr>
        <w:t xml:space="preserve"> </w:t>
      </w:r>
      <w:r w:rsidR="003A4637">
        <w:rPr>
          <w:color w:val="auto"/>
          <w:lang w:eastAsia="es-ES"/>
        </w:rPr>
        <w:t xml:space="preserve">los dos años.  </w:t>
      </w:r>
      <w:r w:rsidR="00FB7F75" w:rsidRPr="002F1465">
        <w:rPr>
          <w:color w:val="auto"/>
          <w:lang w:eastAsia="es-ES"/>
        </w:rPr>
        <w:t xml:space="preserve"> </w:t>
      </w:r>
    </w:p>
    <w:p w14:paraId="15C4EFB2" w14:textId="77777777" w:rsidR="0020207D" w:rsidRPr="005B3949" w:rsidRDefault="0020207D" w:rsidP="0047552C">
      <w:pPr>
        <w:pStyle w:val="CuerpodetextoNotadePrensa"/>
        <w:rPr>
          <w:lang w:val="es-ES"/>
        </w:rPr>
      </w:pPr>
    </w:p>
    <w:p w14:paraId="0D977A27" w14:textId="682A2BBC" w:rsidR="00536FDD" w:rsidRDefault="00536FDD" w:rsidP="00536FDD">
      <w:pPr>
        <w:pStyle w:val="CuerpodetextoNotadePrensa"/>
        <w:rPr>
          <w:lang w:val="es-ES"/>
        </w:rPr>
      </w:pPr>
      <w:proofErr w:type="spellStart"/>
      <w:r w:rsidRPr="00B55011">
        <w:rPr>
          <w:shd w:val="clear" w:color="auto" w:fill="FFFFFF"/>
          <w:lang w:val="es-ES"/>
        </w:rPr>
        <w:t>Nirsevimab</w:t>
      </w:r>
      <w:proofErr w:type="spellEnd"/>
      <w:r w:rsidRPr="00B55011">
        <w:rPr>
          <w:shd w:val="clear" w:color="auto" w:fill="FFFFFF"/>
          <w:lang w:val="es-ES"/>
        </w:rPr>
        <w:t xml:space="preserve">, avalado por la </w:t>
      </w:r>
      <w:r>
        <w:rPr>
          <w:shd w:val="clear" w:color="auto" w:fill="FFFFFF"/>
          <w:lang w:val="es-ES"/>
        </w:rPr>
        <w:t>Agencia Europea del Medicamento</w:t>
      </w:r>
      <w:r w:rsidRPr="00B55011">
        <w:rPr>
          <w:shd w:val="clear" w:color="auto" w:fill="FFFFFF"/>
          <w:lang w:val="es-ES"/>
        </w:rPr>
        <w:t xml:space="preserve">, es un anticuerpo monoclonal para prevenir la enfermedad </w:t>
      </w:r>
      <w:r>
        <w:rPr>
          <w:shd w:val="clear" w:color="auto" w:fill="FFFFFF"/>
          <w:lang w:val="es-ES"/>
        </w:rPr>
        <w:t>de</w:t>
      </w:r>
      <w:r w:rsidRPr="00B55011">
        <w:rPr>
          <w:lang w:val="es-ES"/>
        </w:rPr>
        <w:t xml:space="preserve"> las vías respiratorias inferiores</w:t>
      </w:r>
      <w:r>
        <w:rPr>
          <w:lang w:val="es-ES"/>
        </w:rPr>
        <w:t xml:space="preserve"> (bronquiolitis)</w:t>
      </w:r>
      <w:r w:rsidRPr="00B55011">
        <w:rPr>
          <w:lang w:val="es-ES"/>
        </w:rPr>
        <w:t xml:space="preserve"> producida por VRS en neonatos y lactantes durante su primera tem</w:t>
      </w:r>
      <w:r w:rsidR="00BA424D">
        <w:rPr>
          <w:lang w:val="es-ES"/>
        </w:rPr>
        <w:t>porada de exposición al virus. Por un lado, l</w:t>
      </w:r>
      <w:r w:rsidRPr="00B55011">
        <w:rPr>
          <w:lang w:val="es-ES"/>
        </w:rPr>
        <w:t>a tecnología empleada en este fármaco</w:t>
      </w:r>
      <w:r w:rsidR="00BA424D">
        <w:rPr>
          <w:lang w:val="es-ES"/>
        </w:rPr>
        <w:t xml:space="preserve"> </w:t>
      </w:r>
      <w:r w:rsidRPr="00B55011">
        <w:rPr>
          <w:lang w:val="es-ES"/>
        </w:rPr>
        <w:t>hace que tenga</w:t>
      </w:r>
      <w:r w:rsidR="00FB7F75">
        <w:rPr>
          <w:lang w:val="es-ES"/>
        </w:rPr>
        <w:t xml:space="preserve"> una elevada</w:t>
      </w:r>
      <w:r w:rsidRPr="00B55011">
        <w:rPr>
          <w:lang w:val="es-ES"/>
        </w:rPr>
        <w:t xml:space="preserve"> afinidad por el sitio de unión con el VRS y</w:t>
      </w:r>
      <w:r w:rsidR="00BA424D">
        <w:rPr>
          <w:lang w:val="es-ES"/>
        </w:rPr>
        <w:t>,</w:t>
      </w:r>
      <w:r w:rsidRPr="00B55011">
        <w:rPr>
          <w:lang w:val="es-ES"/>
        </w:rPr>
        <w:t xml:space="preserve"> con ello</w:t>
      </w:r>
      <w:r w:rsidR="00BA424D">
        <w:rPr>
          <w:lang w:val="es-ES"/>
        </w:rPr>
        <w:t xml:space="preserve">, mayor capacidad neutralizante. Y, </w:t>
      </w:r>
      <w:r w:rsidRPr="00B55011">
        <w:rPr>
          <w:lang w:val="es-ES"/>
        </w:rPr>
        <w:t xml:space="preserve">por </w:t>
      </w:r>
      <w:r w:rsidR="00BA424D">
        <w:rPr>
          <w:lang w:val="es-ES"/>
        </w:rPr>
        <w:t>otro</w:t>
      </w:r>
      <w:r w:rsidRPr="00B55011">
        <w:rPr>
          <w:lang w:val="es-ES"/>
        </w:rPr>
        <w:t xml:space="preserve">, </w:t>
      </w:r>
      <w:r w:rsidR="00BA424D">
        <w:rPr>
          <w:lang w:val="es-ES"/>
        </w:rPr>
        <w:t xml:space="preserve">con </w:t>
      </w:r>
      <w:r w:rsidRPr="00B55011">
        <w:rPr>
          <w:lang w:val="es-ES"/>
        </w:rPr>
        <w:t>una sola administración se mant</w:t>
      </w:r>
      <w:r w:rsidR="00BA424D">
        <w:rPr>
          <w:lang w:val="es-ES"/>
        </w:rPr>
        <w:t xml:space="preserve">ienen </w:t>
      </w:r>
      <w:r w:rsidRPr="00B55011">
        <w:rPr>
          <w:lang w:val="es-ES"/>
        </w:rPr>
        <w:t xml:space="preserve">niveles plasmáticos protectores durante al menos </w:t>
      </w:r>
      <w:r>
        <w:rPr>
          <w:lang w:val="es-ES"/>
        </w:rPr>
        <w:t>seis</w:t>
      </w:r>
      <w:r w:rsidR="00FB7F75">
        <w:rPr>
          <w:lang w:val="es-ES"/>
        </w:rPr>
        <w:t xml:space="preserve"> meses, </w:t>
      </w:r>
      <w:r w:rsidR="00FB7F75" w:rsidRPr="002F1465">
        <w:rPr>
          <w:color w:val="auto"/>
          <w:lang w:val="es-ES"/>
        </w:rPr>
        <w:t xml:space="preserve">periodo estimado de circulación del VRS. </w:t>
      </w:r>
    </w:p>
    <w:p w14:paraId="7BC108DA" w14:textId="3A2881BB" w:rsidR="001037A5" w:rsidRDefault="001037A5" w:rsidP="0047552C">
      <w:pPr>
        <w:pStyle w:val="CuerpodetextoNotadePrensa"/>
        <w:rPr>
          <w:lang w:val="es-ES"/>
        </w:rPr>
      </w:pPr>
    </w:p>
    <w:p w14:paraId="5BE8356D" w14:textId="10143002" w:rsidR="00536FDD" w:rsidRDefault="00BA424D" w:rsidP="00536FDD">
      <w:pPr>
        <w:pStyle w:val="CuerpodetextoNotadePrensa"/>
        <w:rPr>
          <w:lang w:val="es-ES"/>
        </w:rPr>
      </w:pPr>
      <w:r>
        <w:rPr>
          <w:lang w:val="es-ES"/>
        </w:rPr>
        <w:t>L</w:t>
      </w:r>
      <w:r w:rsidR="00536FDD" w:rsidRPr="0031556E">
        <w:rPr>
          <w:lang w:val="es-ES"/>
        </w:rPr>
        <w:t>a forma de licitación</w:t>
      </w:r>
      <w:r>
        <w:rPr>
          <w:lang w:val="es-ES"/>
        </w:rPr>
        <w:t xml:space="preserve"> </w:t>
      </w:r>
      <w:r w:rsidR="00536FDD" w:rsidRPr="0031556E">
        <w:rPr>
          <w:lang w:val="es-ES"/>
        </w:rPr>
        <w:t xml:space="preserve">será por </w:t>
      </w:r>
      <w:r>
        <w:rPr>
          <w:lang w:val="es-ES"/>
        </w:rPr>
        <w:t>p</w:t>
      </w:r>
      <w:r w:rsidR="00536FDD" w:rsidRPr="0031556E">
        <w:rPr>
          <w:lang w:val="es-ES"/>
        </w:rPr>
        <w:t xml:space="preserve">rocedimiento </w:t>
      </w:r>
      <w:r>
        <w:rPr>
          <w:lang w:val="es-ES"/>
        </w:rPr>
        <w:t>n</w:t>
      </w:r>
      <w:r w:rsidR="00536FDD" w:rsidRPr="0031556E">
        <w:rPr>
          <w:lang w:val="es-ES"/>
        </w:rPr>
        <w:t xml:space="preserve">egociado sin </w:t>
      </w:r>
      <w:r>
        <w:rPr>
          <w:lang w:val="es-ES"/>
        </w:rPr>
        <w:t>p</w:t>
      </w:r>
      <w:r w:rsidR="00536FDD" w:rsidRPr="0031556E">
        <w:rPr>
          <w:lang w:val="es-ES"/>
        </w:rPr>
        <w:t>ublicidad, dado que, tal y como se indica en el certificado de la Agencia Española de Medicamentos y Productos Sanitario</w:t>
      </w:r>
      <w:r w:rsidR="00536FDD">
        <w:rPr>
          <w:lang w:val="es-ES"/>
        </w:rPr>
        <w:t>s</w:t>
      </w:r>
      <w:r w:rsidR="00536FDD" w:rsidRPr="0031556E">
        <w:rPr>
          <w:lang w:val="es-ES"/>
        </w:rPr>
        <w:t xml:space="preserve">, los únicos medicamentos de uso humano </w:t>
      </w:r>
      <w:r w:rsidR="00536FDD">
        <w:rPr>
          <w:lang w:val="es-ES"/>
        </w:rPr>
        <w:t xml:space="preserve">autorizados </w:t>
      </w:r>
      <w:r w:rsidR="00536FDD" w:rsidRPr="0031556E">
        <w:rPr>
          <w:lang w:val="es-ES"/>
        </w:rPr>
        <w:t xml:space="preserve">que </w:t>
      </w:r>
      <w:r w:rsidR="00536FDD" w:rsidRPr="0031556E">
        <w:rPr>
          <w:lang w:val="es-ES"/>
        </w:rPr>
        <w:lastRenderedPageBreak/>
        <w:t xml:space="preserve">incluyen en su composición </w:t>
      </w:r>
      <w:proofErr w:type="spellStart"/>
      <w:r w:rsidR="00536FDD" w:rsidRPr="0031556E">
        <w:rPr>
          <w:lang w:val="es-ES"/>
        </w:rPr>
        <w:t>Nirsevimab</w:t>
      </w:r>
      <w:proofErr w:type="spellEnd"/>
      <w:r w:rsidR="00536FDD" w:rsidRPr="0031556E">
        <w:rPr>
          <w:lang w:val="es-ES"/>
        </w:rPr>
        <w:t xml:space="preserve"> como principio activo</w:t>
      </w:r>
      <w:r w:rsidR="00536FDD">
        <w:rPr>
          <w:lang w:val="es-ES"/>
        </w:rPr>
        <w:t xml:space="preserve"> </w:t>
      </w:r>
      <w:r w:rsidR="00536FDD" w:rsidRPr="0031556E">
        <w:rPr>
          <w:lang w:val="es-ES"/>
        </w:rPr>
        <w:t xml:space="preserve">son </w:t>
      </w:r>
      <w:r>
        <w:rPr>
          <w:lang w:val="es-ES"/>
        </w:rPr>
        <w:t xml:space="preserve">los </w:t>
      </w:r>
      <w:r w:rsidR="00536FDD" w:rsidRPr="0031556E">
        <w:rPr>
          <w:lang w:val="es-ES"/>
        </w:rPr>
        <w:t>comercializados por el laboratorio S</w:t>
      </w:r>
      <w:r w:rsidR="00536FDD">
        <w:rPr>
          <w:lang w:val="es-ES"/>
        </w:rPr>
        <w:t>anofi Aventis</w:t>
      </w:r>
      <w:r w:rsidR="00536FDD" w:rsidRPr="0031556E">
        <w:rPr>
          <w:lang w:val="es-ES"/>
        </w:rPr>
        <w:t>, S.A.</w:t>
      </w:r>
    </w:p>
    <w:p w14:paraId="7FD360D6" w14:textId="6B36DCBD" w:rsidR="001E77FE" w:rsidRDefault="001E77FE" w:rsidP="00536FDD">
      <w:pPr>
        <w:pStyle w:val="CuerpodetextoNotadePrensa"/>
        <w:rPr>
          <w:lang w:val="es-ES"/>
        </w:rPr>
      </w:pPr>
    </w:p>
    <w:p w14:paraId="32BF2730" w14:textId="6C30A763" w:rsidR="001E77FE" w:rsidRDefault="001E77FE" w:rsidP="00536FDD">
      <w:pPr>
        <w:pStyle w:val="CuerpodetextoNotadePrensa"/>
        <w:rPr>
          <w:lang w:val="es-ES"/>
        </w:rPr>
      </w:pPr>
      <w:r>
        <w:rPr>
          <w:lang w:val="es-ES"/>
        </w:rPr>
        <w:t>En concreto, el gasto de invertirá de la siguiente forma:</w:t>
      </w:r>
    </w:p>
    <w:p w14:paraId="3C5B81CA" w14:textId="1D8EE6A5" w:rsidR="00076138" w:rsidRDefault="00076138" w:rsidP="00536FDD">
      <w:pPr>
        <w:pStyle w:val="CuerpodetextoNotadePrensa"/>
        <w:rPr>
          <w:lang w:val="es-ES"/>
        </w:rPr>
      </w:pPr>
    </w:p>
    <w:p w14:paraId="75A6866A" w14:textId="3D494201" w:rsidR="00076138" w:rsidRDefault="001E77FE" w:rsidP="00536FDD">
      <w:pPr>
        <w:pStyle w:val="CuerpodetextoNotadePrensa"/>
        <w:rPr>
          <w:lang w:val="es-ES"/>
        </w:rPr>
      </w:pPr>
      <w:r>
        <w:rPr>
          <w:lang w:val="es-ES"/>
        </w:rPr>
        <w:t>- 173.888 euros</w:t>
      </w:r>
      <w:r w:rsidR="00E034EA">
        <w:rPr>
          <w:lang w:val="es-ES"/>
        </w:rPr>
        <w:t>,</w:t>
      </w:r>
      <w:r>
        <w:rPr>
          <w:lang w:val="es-ES"/>
        </w:rPr>
        <w:t xml:space="preserve"> en </w:t>
      </w:r>
      <w:r w:rsidR="00076138" w:rsidRPr="00076138">
        <w:rPr>
          <w:lang w:val="es-ES"/>
        </w:rPr>
        <w:t xml:space="preserve">800 dosis </w:t>
      </w:r>
      <w:r w:rsidR="00591BA8">
        <w:rPr>
          <w:lang w:val="es-ES"/>
        </w:rPr>
        <w:t>dirigidas a</w:t>
      </w:r>
      <w:r w:rsidR="00076138">
        <w:rPr>
          <w:lang w:val="es-ES"/>
        </w:rPr>
        <w:t xml:space="preserve"> </w:t>
      </w:r>
      <w:r w:rsidR="00076138" w:rsidRPr="00076138">
        <w:rPr>
          <w:lang w:val="es-ES"/>
        </w:rPr>
        <w:t>niños con un peso mayor de 5 kilogramos</w:t>
      </w:r>
    </w:p>
    <w:p w14:paraId="0E330DA1" w14:textId="3E75F81B" w:rsidR="00076138" w:rsidRPr="00076138" w:rsidRDefault="001E77FE" w:rsidP="00536FDD">
      <w:pPr>
        <w:pStyle w:val="CuerpodetextoNotadePrensa"/>
        <w:rPr>
          <w:lang w:val="es-ES" w:eastAsia="es-ES"/>
        </w:rPr>
      </w:pPr>
      <w:r>
        <w:rPr>
          <w:lang w:val="es-ES"/>
        </w:rPr>
        <w:t xml:space="preserve">- </w:t>
      </w:r>
      <w:r w:rsidRPr="001E77FE">
        <w:rPr>
          <w:lang w:val="es-ES"/>
        </w:rPr>
        <w:t>315.172</w:t>
      </w:r>
      <w:r>
        <w:rPr>
          <w:lang w:val="es-ES"/>
        </w:rPr>
        <w:t xml:space="preserve"> </w:t>
      </w:r>
      <w:r w:rsidRPr="001E77FE">
        <w:rPr>
          <w:lang w:val="es-ES"/>
        </w:rPr>
        <w:t>euros</w:t>
      </w:r>
      <w:r w:rsidR="00E034EA">
        <w:rPr>
          <w:lang w:val="es-ES"/>
        </w:rPr>
        <w:t>,</w:t>
      </w:r>
      <w:r>
        <w:rPr>
          <w:lang w:val="es-ES"/>
        </w:rPr>
        <w:t xml:space="preserve"> en 1.450 dosis </w:t>
      </w:r>
      <w:r w:rsidR="00076138">
        <w:rPr>
          <w:lang w:val="es-ES"/>
        </w:rPr>
        <w:t xml:space="preserve">para bebés </w:t>
      </w:r>
      <w:r w:rsidR="00076138" w:rsidRPr="00076138">
        <w:rPr>
          <w:lang w:val="es-ES"/>
        </w:rPr>
        <w:t xml:space="preserve">con un peso </w:t>
      </w:r>
      <w:r w:rsidR="00076138">
        <w:rPr>
          <w:lang w:val="es-ES"/>
        </w:rPr>
        <w:t>inferior</w:t>
      </w:r>
    </w:p>
    <w:p w14:paraId="45EFB847" w14:textId="77777777" w:rsidR="001A503B" w:rsidRDefault="001A503B" w:rsidP="003A044A">
      <w:pPr>
        <w:pStyle w:val="CuerpodetextoNotadePrensa"/>
        <w:rPr>
          <w:lang w:val="es-ES"/>
        </w:rPr>
      </w:pPr>
    </w:p>
    <w:p w14:paraId="41BF4817" w14:textId="76AAB825" w:rsidR="00EC752E" w:rsidRPr="00EC752E" w:rsidRDefault="00800AF8" w:rsidP="00EC752E">
      <w:pPr>
        <w:pStyle w:val="CuerpodetextoNotadePrensa"/>
        <w:rPr>
          <w:b/>
          <w:lang w:val="es-ES"/>
        </w:rPr>
      </w:pPr>
      <w:r>
        <w:rPr>
          <w:lang w:val="es-ES"/>
        </w:rPr>
        <w:t xml:space="preserve">Asimismo, el </w:t>
      </w:r>
      <w:r w:rsidR="00F23714">
        <w:rPr>
          <w:lang w:val="es-ES"/>
        </w:rPr>
        <w:t xml:space="preserve">Consejo de Gobierno </w:t>
      </w:r>
      <w:r w:rsidR="003A044A">
        <w:rPr>
          <w:lang w:val="es-ES"/>
        </w:rPr>
        <w:t xml:space="preserve">ha facultado este martes al SERIS </w:t>
      </w:r>
      <w:r w:rsidR="00591BA8">
        <w:rPr>
          <w:lang w:val="es-ES"/>
        </w:rPr>
        <w:t xml:space="preserve">a destinar </w:t>
      </w:r>
      <w:r w:rsidR="003A044A">
        <w:rPr>
          <w:lang w:val="es-ES"/>
        </w:rPr>
        <w:t xml:space="preserve">2.315.366,42 euros </w:t>
      </w:r>
      <w:r w:rsidR="00591BA8">
        <w:rPr>
          <w:lang w:val="es-ES"/>
        </w:rPr>
        <w:t>a la contratación de</w:t>
      </w:r>
      <w:r w:rsidR="003A044A" w:rsidRPr="00356A01">
        <w:rPr>
          <w:lang w:val="es-ES"/>
        </w:rPr>
        <w:t xml:space="preserve"> su</w:t>
      </w:r>
      <w:r w:rsidR="003A044A">
        <w:rPr>
          <w:lang w:val="es-ES"/>
        </w:rPr>
        <w:t xml:space="preserve">ministro de material fungible para cirugía general, </w:t>
      </w:r>
      <w:r w:rsidR="003A044A" w:rsidRPr="003A044A">
        <w:rPr>
          <w:lang w:val="es-ES"/>
        </w:rPr>
        <w:t>ginecológica, urológica y torácica para el Hospital Universitario San Pedro</w:t>
      </w:r>
      <w:r w:rsidR="00697EB5">
        <w:rPr>
          <w:lang w:val="es-ES"/>
        </w:rPr>
        <w:t xml:space="preserve">, </w:t>
      </w:r>
      <w:r w:rsidR="00EC752E">
        <w:rPr>
          <w:lang w:val="es-ES"/>
        </w:rPr>
        <w:t>tanto</w:t>
      </w:r>
      <w:r w:rsidR="00EC752E" w:rsidRPr="00EC752E">
        <w:rPr>
          <w:lang w:val="es-ES"/>
        </w:rPr>
        <w:t xml:space="preserve"> </w:t>
      </w:r>
      <w:r w:rsidR="00EC752E">
        <w:rPr>
          <w:lang w:val="es-ES"/>
        </w:rPr>
        <w:t xml:space="preserve">para </w:t>
      </w:r>
      <w:r w:rsidR="00EC752E" w:rsidRPr="00EC752E">
        <w:rPr>
          <w:lang w:val="es-ES"/>
        </w:rPr>
        <w:t>cirugía abierta como</w:t>
      </w:r>
      <w:r w:rsidR="00EC752E">
        <w:rPr>
          <w:lang w:val="es-ES"/>
        </w:rPr>
        <w:t xml:space="preserve"> por</w:t>
      </w:r>
      <w:r w:rsidR="00EC752E" w:rsidRPr="00EC752E">
        <w:rPr>
          <w:lang w:val="es-ES"/>
        </w:rPr>
        <w:t xml:space="preserve"> laparoscopia. También se incluyen otros artículos específicos de estos servicios que se utilizan fuera de</w:t>
      </w:r>
      <w:r w:rsidR="00EC752E">
        <w:rPr>
          <w:lang w:val="es-ES"/>
        </w:rPr>
        <w:t xml:space="preserve"> los </w:t>
      </w:r>
      <w:r w:rsidR="00EC752E" w:rsidRPr="00EC752E">
        <w:rPr>
          <w:lang w:val="es-ES"/>
        </w:rPr>
        <w:t>quirófano</w:t>
      </w:r>
      <w:r w:rsidR="00EC752E">
        <w:rPr>
          <w:lang w:val="es-ES"/>
        </w:rPr>
        <w:t>s</w:t>
      </w:r>
      <w:r w:rsidR="00EC752E" w:rsidRPr="00EC752E">
        <w:rPr>
          <w:lang w:val="es-ES"/>
        </w:rPr>
        <w:t>.</w:t>
      </w:r>
    </w:p>
    <w:p w14:paraId="4FC52964" w14:textId="6E8C460C" w:rsidR="001037A5" w:rsidRDefault="001037A5" w:rsidP="0047552C">
      <w:pPr>
        <w:pStyle w:val="CuerpodetextoNotadePrensa"/>
        <w:rPr>
          <w:lang w:val="es-ES"/>
        </w:rPr>
      </w:pPr>
    </w:p>
    <w:p w14:paraId="16682B5B" w14:textId="7EA33F9D" w:rsidR="00721D6C" w:rsidRDefault="00721D6C" w:rsidP="0047552C">
      <w:pPr>
        <w:pStyle w:val="CuerpodetextoNotadePrensa"/>
        <w:rPr>
          <w:lang w:val="es-ES"/>
        </w:rPr>
      </w:pPr>
      <w:r>
        <w:rPr>
          <w:lang w:val="es-ES"/>
        </w:rPr>
        <w:t>El contrato está dividido en 31 lotes</w:t>
      </w:r>
      <w:r w:rsidR="00F944D4">
        <w:rPr>
          <w:lang w:val="es-ES"/>
        </w:rPr>
        <w:t>, se adjudicará por procedimiento abierto</w:t>
      </w:r>
      <w:r>
        <w:rPr>
          <w:lang w:val="es-ES"/>
        </w:rPr>
        <w:t xml:space="preserve"> y su financiación se de</w:t>
      </w:r>
      <w:r w:rsidR="00276335">
        <w:rPr>
          <w:lang w:val="es-ES"/>
        </w:rPr>
        <w:t>s</w:t>
      </w:r>
      <w:r>
        <w:rPr>
          <w:lang w:val="es-ES"/>
        </w:rPr>
        <w:t>glosa en las siguientes anualidades:</w:t>
      </w:r>
    </w:p>
    <w:p w14:paraId="57024D00" w14:textId="0E50CA60" w:rsidR="00721D6C" w:rsidRDefault="00721D6C" w:rsidP="0047552C">
      <w:pPr>
        <w:pStyle w:val="CuerpodetextoNotadePrensa"/>
        <w:rPr>
          <w:lang w:val="es-ES"/>
        </w:rPr>
      </w:pPr>
    </w:p>
    <w:p w14:paraId="4C708264" w14:textId="523EC78A" w:rsidR="00721D6C" w:rsidRPr="002F1465" w:rsidRDefault="00721D6C" w:rsidP="0047552C">
      <w:pPr>
        <w:pStyle w:val="CuerpodetextoNotadePrensa"/>
        <w:rPr>
          <w:lang w:val="es-ES"/>
        </w:rPr>
      </w:pPr>
      <w:r w:rsidRPr="00890D28">
        <w:rPr>
          <w:b/>
          <w:lang w:val="es-ES"/>
        </w:rPr>
        <w:t>2024</w:t>
      </w:r>
      <w:r>
        <w:rPr>
          <w:lang w:val="es-ES"/>
        </w:rPr>
        <w:t xml:space="preserve">: </w:t>
      </w:r>
      <w:r w:rsidRPr="002F1465">
        <w:rPr>
          <w:lang w:val="es-ES"/>
        </w:rPr>
        <w:t>329.388,70 euros</w:t>
      </w:r>
    </w:p>
    <w:p w14:paraId="4D79D5D2" w14:textId="3F45DEC4" w:rsidR="00721D6C" w:rsidRPr="002F1465" w:rsidRDefault="00721D6C" w:rsidP="0047552C">
      <w:pPr>
        <w:pStyle w:val="CuerpodetextoNotadePrensa"/>
        <w:rPr>
          <w:lang w:val="es-ES"/>
        </w:rPr>
      </w:pPr>
      <w:r w:rsidRPr="00890D28">
        <w:rPr>
          <w:b/>
          <w:lang w:val="es-ES"/>
        </w:rPr>
        <w:t>2025</w:t>
      </w:r>
      <w:r w:rsidRPr="002F1465">
        <w:rPr>
          <w:lang w:val="es-ES"/>
        </w:rPr>
        <w:t>: 992.988,86 euros</w:t>
      </w:r>
    </w:p>
    <w:p w14:paraId="767FEB08" w14:textId="4A98E71A" w:rsidR="00721D6C" w:rsidRPr="002F1465" w:rsidRDefault="00721D6C" w:rsidP="0047552C">
      <w:pPr>
        <w:pStyle w:val="CuerpodetextoNotadePrensa"/>
        <w:rPr>
          <w:lang w:val="es-ES"/>
        </w:rPr>
      </w:pPr>
      <w:r w:rsidRPr="00890D28">
        <w:rPr>
          <w:b/>
          <w:lang w:val="es-ES"/>
        </w:rPr>
        <w:t>2026</w:t>
      </w:r>
      <w:r w:rsidRPr="002F1465">
        <w:rPr>
          <w:lang w:val="es-ES"/>
        </w:rPr>
        <w:t>: 992.988,86 euros</w:t>
      </w:r>
    </w:p>
    <w:p w14:paraId="66E6B3E0" w14:textId="3B8F73A3" w:rsidR="00EC5731" w:rsidRPr="002F1465" w:rsidRDefault="00EC5731" w:rsidP="0047552C">
      <w:pPr>
        <w:pStyle w:val="CuerpodetextoNotadePrensa"/>
        <w:rPr>
          <w:lang w:val="es-ES"/>
        </w:rPr>
      </w:pPr>
      <w:bookmarkStart w:id="2" w:name="_GoBack"/>
      <w:bookmarkEnd w:id="2"/>
    </w:p>
    <w:p w14:paraId="09541733" w14:textId="6180C6F3" w:rsidR="00EC5731" w:rsidRPr="00EC5731" w:rsidRDefault="00315691" w:rsidP="0047552C">
      <w:pPr>
        <w:pStyle w:val="CuerpodetextoNotadePrensa"/>
        <w:rPr>
          <w:lang w:val="es-ES"/>
        </w:rPr>
      </w:pPr>
      <w:r>
        <w:rPr>
          <w:lang w:val="es-ES"/>
        </w:rPr>
        <w:t>El contrato se ejecutará entre el próximo</w:t>
      </w:r>
      <w:r w:rsidR="00EC5731" w:rsidRPr="00EC5731">
        <w:rPr>
          <w:lang w:val="es-ES"/>
        </w:rPr>
        <w:t xml:space="preserve"> 1 de septiembre </w:t>
      </w:r>
      <w:r>
        <w:rPr>
          <w:lang w:val="es-ES"/>
        </w:rPr>
        <w:t>y el</w:t>
      </w:r>
      <w:r w:rsidR="00EC5731" w:rsidRPr="00EC5731">
        <w:rPr>
          <w:lang w:val="es-ES"/>
        </w:rPr>
        <w:t xml:space="preserve"> 31 de diciembre de 2026. </w:t>
      </w:r>
      <w:r>
        <w:rPr>
          <w:lang w:val="es-ES"/>
        </w:rPr>
        <w:t>Es p</w:t>
      </w:r>
      <w:r w:rsidR="00EC5731" w:rsidRPr="00EC5731">
        <w:rPr>
          <w:lang w:val="es-ES"/>
        </w:rPr>
        <w:t>rorrogable por periodos iguales o inferiores a 12 meses hasta un máximo total de 60 meses consecutivos.</w:t>
      </w:r>
    </w:p>
    <w:p w14:paraId="787D748A" w14:textId="7FECDAA6" w:rsidR="00276335" w:rsidRPr="00EC5731" w:rsidRDefault="00276335" w:rsidP="0047552C">
      <w:pPr>
        <w:pStyle w:val="CuerpodetextoNotadePrensa"/>
        <w:rPr>
          <w:lang w:val="es-ES"/>
        </w:rPr>
      </w:pPr>
    </w:p>
    <w:p w14:paraId="3C8D10B6" w14:textId="77777777" w:rsidR="00276335" w:rsidRPr="00B02E1D" w:rsidRDefault="00276335" w:rsidP="0047552C">
      <w:pPr>
        <w:pStyle w:val="CuerpodetextoNotadePrensa"/>
        <w:rPr>
          <w:lang w:val="es-ES"/>
        </w:rPr>
      </w:pPr>
    </w:p>
    <w:p w14:paraId="27ABD5DC" w14:textId="77777777" w:rsidR="00261510" w:rsidRPr="00B02E1D" w:rsidRDefault="00261510" w:rsidP="0047552C">
      <w:pPr>
        <w:pStyle w:val="CuerpodetextoNotadePrensa"/>
        <w:rPr>
          <w:lang w:val="es-ES"/>
        </w:rPr>
      </w:pPr>
    </w:p>
    <w:sectPr w:rsidR="00261510" w:rsidRPr="00B02E1D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76138"/>
    <w:rsid w:val="000F3F3C"/>
    <w:rsid w:val="00100590"/>
    <w:rsid w:val="001037A5"/>
    <w:rsid w:val="001542F7"/>
    <w:rsid w:val="001628DC"/>
    <w:rsid w:val="00183767"/>
    <w:rsid w:val="0018459D"/>
    <w:rsid w:val="001A503B"/>
    <w:rsid w:val="001D5774"/>
    <w:rsid w:val="001E77FE"/>
    <w:rsid w:val="0020207D"/>
    <w:rsid w:val="0021744D"/>
    <w:rsid w:val="00240D3F"/>
    <w:rsid w:val="00250CDB"/>
    <w:rsid w:val="00261510"/>
    <w:rsid w:val="00276335"/>
    <w:rsid w:val="002873D9"/>
    <w:rsid w:val="002C41E9"/>
    <w:rsid w:val="002C5DF7"/>
    <w:rsid w:val="002D3B2D"/>
    <w:rsid w:val="002E4839"/>
    <w:rsid w:val="002E72EE"/>
    <w:rsid w:val="002F1465"/>
    <w:rsid w:val="00307CD0"/>
    <w:rsid w:val="00315691"/>
    <w:rsid w:val="003364A2"/>
    <w:rsid w:val="0034365A"/>
    <w:rsid w:val="00346ABB"/>
    <w:rsid w:val="0035439E"/>
    <w:rsid w:val="00362D2C"/>
    <w:rsid w:val="0039046B"/>
    <w:rsid w:val="003A044A"/>
    <w:rsid w:val="003A3E60"/>
    <w:rsid w:val="003A4637"/>
    <w:rsid w:val="003C1605"/>
    <w:rsid w:val="00417179"/>
    <w:rsid w:val="00424B11"/>
    <w:rsid w:val="00435C9E"/>
    <w:rsid w:val="0047552C"/>
    <w:rsid w:val="00477863"/>
    <w:rsid w:val="00495B58"/>
    <w:rsid w:val="00495D1F"/>
    <w:rsid w:val="004D420D"/>
    <w:rsid w:val="004D594F"/>
    <w:rsid w:val="004E0975"/>
    <w:rsid w:val="0050645C"/>
    <w:rsid w:val="00536FDD"/>
    <w:rsid w:val="00563022"/>
    <w:rsid w:val="00574433"/>
    <w:rsid w:val="0058176E"/>
    <w:rsid w:val="00591BA8"/>
    <w:rsid w:val="00596975"/>
    <w:rsid w:val="00597247"/>
    <w:rsid w:val="005B3949"/>
    <w:rsid w:val="006563C4"/>
    <w:rsid w:val="00673FFA"/>
    <w:rsid w:val="00691DFE"/>
    <w:rsid w:val="0069392B"/>
    <w:rsid w:val="00697EB5"/>
    <w:rsid w:val="006A7DBC"/>
    <w:rsid w:val="006B0802"/>
    <w:rsid w:val="00706970"/>
    <w:rsid w:val="00716285"/>
    <w:rsid w:val="00721D6C"/>
    <w:rsid w:val="007A7E63"/>
    <w:rsid w:val="007B01CE"/>
    <w:rsid w:val="007C7121"/>
    <w:rsid w:val="007D6FFF"/>
    <w:rsid w:val="007E4491"/>
    <w:rsid w:val="00800AF8"/>
    <w:rsid w:val="0085597B"/>
    <w:rsid w:val="0087541B"/>
    <w:rsid w:val="00890D28"/>
    <w:rsid w:val="00892C54"/>
    <w:rsid w:val="008B05E4"/>
    <w:rsid w:val="008E7E40"/>
    <w:rsid w:val="00917E39"/>
    <w:rsid w:val="009666A7"/>
    <w:rsid w:val="009735EC"/>
    <w:rsid w:val="00977EFE"/>
    <w:rsid w:val="009E7835"/>
    <w:rsid w:val="009F7C9F"/>
    <w:rsid w:val="00A141BE"/>
    <w:rsid w:val="00A347CA"/>
    <w:rsid w:val="00A6238F"/>
    <w:rsid w:val="00A751B0"/>
    <w:rsid w:val="00A756FA"/>
    <w:rsid w:val="00AA0B41"/>
    <w:rsid w:val="00AC6E30"/>
    <w:rsid w:val="00B02E1D"/>
    <w:rsid w:val="00B24BC4"/>
    <w:rsid w:val="00B93DBC"/>
    <w:rsid w:val="00B97FCD"/>
    <w:rsid w:val="00BA424D"/>
    <w:rsid w:val="00BA5D06"/>
    <w:rsid w:val="00BE1B85"/>
    <w:rsid w:val="00BE70B2"/>
    <w:rsid w:val="00C05A43"/>
    <w:rsid w:val="00C22F34"/>
    <w:rsid w:val="00C62F2F"/>
    <w:rsid w:val="00C648E7"/>
    <w:rsid w:val="00C83CF8"/>
    <w:rsid w:val="00CC08D8"/>
    <w:rsid w:val="00D017AC"/>
    <w:rsid w:val="00D312AD"/>
    <w:rsid w:val="00D53E08"/>
    <w:rsid w:val="00DD0856"/>
    <w:rsid w:val="00DF562E"/>
    <w:rsid w:val="00E034EA"/>
    <w:rsid w:val="00E41609"/>
    <w:rsid w:val="00E517E4"/>
    <w:rsid w:val="00E63FE9"/>
    <w:rsid w:val="00EA281C"/>
    <w:rsid w:val="00EC5731"/>
    <w:rsid w:val="00EC752E"/>
    <w:rsid w:val="00ED47D0"/>
    <w:rsid w:val="00F23714"/>
    <w:rsid w:val="00F671DE"/>
    <w:rsid w:val="00F8126E"/>
    <w:rsid w:val="00F92DFC"/>
    <w:rsid w:val="00F944D4"/>
    <w:rsid w:val="00FA4DD6"/>
    <w:rsid w:val="00FB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Default">
    <w:name w:val="Default"/>
    <w:rsid w:val="005B394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2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13</cp:revision>
  <cp:lastPrinted>2024-05-24T10:09:00Z</cp:lastPrinted>
  <dcterms:created xsi:type="dcterms:W3CDTF">2024-05-24T13:04:00Z</dcterms:created>
  <dcterms:modified xsi:type="dcterms:W3CDTF">2024-05-28T08:20:00Z</dcterms:modified>
</cp:coreProperties>
</file>