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A24988A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661160">
        <w:t>28</w:t>
      </w:r>
      <w:r w:rsidR="00E517E4" w:rsidRPr="00A756FA">
        <w:t>/</w:t>
      </w:r>
      <w:r w:rsidR="00661160">
        <w:t>05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17B95637" w:rsidR="00261510" w:rsidRDefault="00031BBA" w:rsidP="0047552C">
      <w:pPr>
        <w:pStyle w:val="TtuloNotadePrensa"/>
        <w:jc w:val="both"/>
      </w:pPr>
      <w:bookmarkStart w:id="1" w:name="_Hlk139456888"/>
      <w:bookmarkEnd w:id="0"/>
      <w:r>
        <w:t xml:space="preserve">Luz verde al gasto de 2,5 millones para </w:t>
      </w:r>
      <w:r w:rsidR="00803BF1">
        <w:t xml:space="preserve">garantizar en el segundo semestre </w:t>
      </w:r>
      <w:r>
        <w:t xml:space="preserve">219 plazas </w:t>
      </w:r>
      <w:r w:rsidR="00803BF1">
        <w:t xml:space="preserve">de </w:t>
      </w:r>
      <w:r>
        <w:t>grandes dependientes</w:t>
      </w:r>
      <w:r w:rsidR="00803BF1">
        <w:t xml:space="preserve"> y mayores dependientes severos </w:t>
      </w:r>
      <w:r>
        <w:t>en Logroño, Haro y San Vicente</w:t>
      </w:r>
      <w:r w:rsidR="00803BF1">
        <w:t xml:space="preserve"> de la </w:t>
      </w:r>
      <w:proofErr w:type="spellStart"/>
      <w:r w:rsidR="00803BF1">
        <w:t>Sonsierra</w:t>
      </w:r>
      <w:proofErr w:type="spellEnd"/>
    </w:p>
    <w:p w14:paraId="0EE0F59A" w14:textId="673ABBC2" w:rsidR="00031BBA" w:rsidRDefault="00031BBA" w:rsidP="0047552C">
      <w:pPr>
        <w:pStyle w:val="TtuloNotadePrensa"/>
        <w:jc w:val="both"/>
      </w:pPr>
    </w:p>
    <w:bookmarkEnd w:id="1"/>
    <w:p w14:paraId="25C64E58" w14:textId="201AECCE" w:rsidR="0020207D" w:rsidRPr="00523D4E" w:rsidRDefault="00523D4E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La Comunidad, como ya ocurrió </w:t>
      </w:r>
      <w:r w:rsidR="00F576A7">
        <w:rPr>
          <w:b/>
          <w:lang w:val="es-ES"/>
        </w:rPr>
        <w:t>en</w:t>
      </w:r>
      <w:r>
        <w:rPr>
          <w:b/>
          <w:lang w:val="es-ES"/>
        </w:rPr>
        <w:t xml:space="preserve"> la primera mitad del año, ha tenido que aplicar los precios públicos vigentes en 2023, dado que </w:t>
      </w:r>
      <w:r w:rsidR="006E32CE">
        <w:rPr>
          <w:b/>
          <w:lang w:val="es-ES"/>
        </w:rPr>
        <w:t>su actualización</w:t>
      </w:r>
      <w:r>
        <w:rPr>
          <w:b/>
          <w:lang w:val="es-ES"/>
        </w:rPr>
        <w:t xml:space="preserve"> es imposible debido a la falta de los Presupuestos Generales del Estado para 2024</w:t>
      </w:r>
    </w:p>
    <w:p w14:paraId="7B095281" w14:textId="2FAF1686" w:rsidR="001037A5" w:rsidRPr="00523D4E" w:rsidRDefault="001037A5" w:rsidP="0047552C">
      <w:pPr>
        <w:pStyle w:val="CuerpodetextoNotadePrensa"/>
        <w:rPr>
          <w:b/>
          <w:lang w:val="es-ES"/>
        </w:rPr>
      </w:pPr>
    </w:p>
    <w:p w14:paraId="28BA42DF" w14:textId="77777777" w:rsidR="00523D4E" w:rsidRDefault="00523D4E" w:rsidP="000F7411">
      <w:pPr>
        <w:pStyle w:val="CuerpodetextoNotadePrensa"/>
        <w:rPr>
          <w:lang w:val="es-ES"/>
        </w:rPr>
      </w:pPr>
    </w:p>
    <w:p w14:paraId="1824FD4E" w14:textId="1C652410" w:rsidR="00661160" w:rsidRPr="000F7411" w:rsidRDefault="00661160" w:rsidP="000F7411">
      <w:pPr>
        <w:pStyle w:val="CuerpodetextoNotadePrensa"/>
        <w:rPr>
          <w:lang w:val="es-ES" w:eastAsia="es-ES"/>
        </w:rPr>
      </w:pPr>
      <w:r w:rsidRPr="000F7411">
        <w:rPr>
          <w:lang w:val="es-ES" w:eastAsia="es-ES"/>
        </w:rPr>
        <w:t xml:space="preserve">El </w:t>
      </w:r>
      <w:r w:rsidR="000F7411" w:rsidRPr="000F7411">
        <w:rPr>
          <w:lang w:val="es-ES" w:eastAsia="es-ES"/>
        </w:rPr>
        <w:t>G</w:t>
      </w:r>
      <w:r w:rsidR="000F7411">
        <w:rPr>
          <w:lang w:val="es-ES" w:eastAsia="es-ES"/>
        </w:rPr>
        <w:t xml:space="preserve">obierno de La Rioja ha autorizado el gasto de 2.515.199,12 euros </w:t>
      </w:r>
      <w:r w:rsidR="000F7411" w:rsidRPr="000F7411">
        <w:rPr>
          <w:lang w:val="es-ES" w:eastAsia="es-ES"/>
        </w:rPr>
        <w:t>para</w:t>
      </w:r>
      <w:r w:rsidR="000F7411">
        <w:rPr>
          <w:lang w:val="es-ES" w:eastAsia="es-ES"/>
        </w:rPr>
        <w:t xml:space="preserve"> </w:t>
      </w:r>
      <w:r w:rsidR="000F7411" w:rsidRPr="000F7411">
        <w:rPr>
          <w:lang w:val="es-ES" w:eastAsia="es-ES"/>
        </w:rPr>
        <w:t>garantizar</w:t>
      </w:r>
      <w:r w:rsidRPr="000F7411">
        <w:rPr>
          <w:lang w:val="es-ES" w:eastAsia="es-ES"/>
        </w:rPr>
        <w:t xml:space="preserve"> </w:t>
      </w:r>
      <w:r w:rsidR="000F7411">
        <w:rPr>
          <w:lang w:val="es-ES" w:eastAsia="es-ES"/>
        </w:rPr>
        <w:t xml:space="preserve">en el segundo semestre de este año </w:t>
      </w:r>
      <w:r w:rsidRPr="000F7411">
        <w:rPr>
          <w:lang w:val="es-ES" w:eastAsia="es-ES"/>
        </w:rPr>
        <w:t xml:space="preserve">el servicio de 219 plazas </w:t>
      </w:r>
      <w:r w:rsidR="006E32CE">
        <w:rPr>
          <w:lang w:val="es-ES" w:eastAsia="es-ES"/>
        </w:rPr>
        <w:t xml:space="preserve">de </w:t>
      </w:r>
      <w:r w:rsidRPr="000F7411">
        <w:rPr>
          <w:lang w:val="es-ES" w:eastAsia="es-ES"/>
        </w:rPr>
        <w:t>grandes dependientes</w:t>
      </w:r>
      <w:r w:rsidR="00D85B90">
        <w:rPr>
          <w:lang w:val="es-ES" w:eastAsia="es-ES"/>
        </w:rPr>
        <w:t xml:space="preserve"> (115</w:t>
      </w:r>
      <w:r w:rsidR="00633491">
        <w:rPr>
          <w:lang w:val="es-ES" w:eastAsia="es-ES"/>
        </w:rPr>
        <w:t xml:space="preserve"> usuarios</w:t>
      </w:r>
      <w:r w:rsidR="00D85B90">
        <w:rPr>
          <w:lang w:val="es-ES" w:eastAsia="es-ES"/>
        </w:rPr>
        <w:t>)</w:t>
      </w:r>
      <w:r w:rsidRPr="000F7411">
        <w:rPr>
          <w:lang w:val="es-ES" w:eastAsia="es-ES"/>
        </w:rPr>
        <w:t xml:space="preserve"> </w:t>
      </w:r>
      <w:r w:rsidR="00633491">
        <w:rPr>
          <w:lang w:val="es-ES" w:eastAsia="es-ES"/>
        </w:rPr>
        <w:t xml:space="preserve">y </w:t>
      </w:r>
      <w:r w:rsidR="00633491" w:rsidRPr="000F7411">
        <w:rPr>
          <w:lang w:val="es-ES" w:eastAsia="es-ES"/>
        </w:rPr>
        <w:t>personas mayores dependientes sever</w:t>
      </w:r>
      <w:r w:rsidR="00633491">
        <w:rPr>
          <w:lang w:val="es-ES" w:eastAsia="es-ES"/>
        </w:rPr>
        <w:t>a</w:t>
      </w:r>
      <w:r w:rsidR="00633491" w:rsidRPr="000F7411">
        <w:rPr>
          <w:lang w:val="es-ES" w:eastAsia="es-ES"/>
        </w:rPr>
        <w:t xml:space="preserve">s </w:t>
      </w:r>
      <w:r w:rsidR="00633491">
        <w:rPr>
          <w:lang w:val="es-ES" w:eastAsia="es-ES"/>
        </w:rPr>
        <w:t>(104)</w:t>
      </w:r>
      <w:r w:rsidR="009214F3">
        <w:rPr>
          <w:lang w:val="es-ES" w:eastAsia="es-ES"/>
        </w:rPr>
        <w:t xml:space="preserve"> </w:t>
      </w:r>
      <w:r w:rsidRPr="000F7411">
        <w:rPr>
          <w:lang w:val="es-ES" w:eastAsia="es-ES"/>
        </w:rPr>
        <w:t xml:space="preserve">en centros residenciales de Logroño, Haro y San Vicente de la </w:t>
      </w:r>
      <w:proofErr w:type="spellStart"/>
      <w:r w:rsidRPr="000F7411">
        <w:rPr>
          <w:lang w:val="es-ES" w:eastAsia="es-ES"/>
        </w:rPr>
        <w:t>Sonsierra</w:t>
      </w:r>
      <w:proofErr w:type="spellEnd"/>
      <w:r w:rsidRPr="000F7411">
        <w:rPr>
          <w:lang w:val="es-ES" w:eastAsia="es-ES"/>
        </w:rPr>
        <w:t>. </w:t>
      </w:r>
    </w:p>
    <w:p w14:paraId="4F352FE0" w14:textId="77777777" w:rsidR="000F7411" w:rsidRPr="00633491" w:rsidRDefault="000F7411" w:rsidP="000F7411">
      <w:pPr>
        <w:pStyle w:val="CuerpodetextoNotadePrensa"/>
        <w:rPr>
          <w:color w:val="auto"/>
          <w:lang w:val="es-ES"/>
        </w:rPr>
      </w:pPr>
    </w:p>
    <w:p w14:paraId="6721ED4A" w14:textId="6C792C01" w:rsidR="00C666A8" w:rsidRDefault="009214F3" w:rsidP="000F7411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 xml:space="preserve">A la </w:t>
      </w:r>
      <w:r w:rsidR="000F7411" w:rsidRPr="000F7411">
        <w:rPr>
          <w:color w:val="auto"/>
          <w:lang w:val="es-ES"/>
        </w:rPr>
        <w:t>reserva</w:t>
      </w:r>
      <w:r>
        <w:rPr>
          <w:color w:val="auto"/>
          <w:lang w:val="es-ES"/>
        </w:rPr>
        <w:t xml:space="preserve"> </w:t>
      </w:r>
      <w:r w:rsidR="009B1B57">
        <w:rPr>
          <w:color w:val="auto"/>
          <w:lang w:val="es-ES"/>
        </w:rPr>
        <w:t xml:space="preserve">y </w:t>
      </w:r>
      <w:r>
        <w:rPr>
          <w:color w:val="auto"/>
          <w:lang w:val="es-ES"/>
        </w:rPr>
        <w:t>ocupación</w:t>
      </w:r>
      <w:r w:rsidR="000F7411" w:rsidRPr="000F7411">
        <w:rPr>
          <w:color w:val="auto"/>
          <w:lang w:val="es-ES"/>
        </w:rPr>
        <w:t xml:space="preserve"> de las</w:t>
      </w:r>
      <w:r>
        <w:rPr>
          <w:rStyle w:val="Textoennegrita"/>
          <w:b w:val="0"/>
          <w:color w:val="auto"/>
          <w:lang w:val="es-ES"/>
        </w:rPr>
        <w:t xml:space="preserve"> </w:t>
      </w:r>
      <w:r w:rsidR="009B1B57">
        <w:rPr>
          <w:rStyle w:val="Textoennegrita"/>
          <w:b w:val="0"/>
          <w:color w:val="auto"/>
          <w:lang w:val="es-ES"/>
        </w:rPr>
        <w:t xml:space="preserve">135 </w:t>
      </w:r>
      <w:r w:rsidR="000F7411" w:rsidRPr="000F7411">
        <w:rPr>
          <w:rStyle w:val="Textoennegrita"/>
          <w:b w:val="0"/>
          <w:color w:val="auto"/>
          <w:lang w:val="es-ES"/>
        </w:rPr>
        <w:t>plazas de</w:t>
      </w:r>
      <w:r w:rsidR="006E32CE">
        <w:rPr>
          <w:rStyle w:val="Textoennegrita"/>
          <w:b w:val="0"/>
          <w:color w:val="auto"/>
          <w:lang w:val="es-ES"/>
        </w:rPr>
        <w:t xml:space="preserve"> dependencia severa se destina</w:t>
      </w:r>
      <w:r w:rsidR="000F7411" w:rsidRPr="000F7411">
        <w:rPr>
          <w:rStyle w:val="Textoennegrita"/>
          <w:b w:val="0"/>
          <w:color w:val="auto"/>
          <w:lang w:val="es-ES"/>
        </w:rPr>
        <w:t xml:space="preserve">n </w:t>
      </w:r>
      <w:r w:rsidR="009B1B57">
        <w:rPr>
          <w:rStyle w:val="Textoennegrita"/>
          <w:b w:val="0"/>
          <w:color w:val="auto"/>
          <w:lang w:val="es-ES"/>
        </w:rPr>
        <w:t>1.779.168,80</w:t>
      </w:r>
      <w:r w:rsidR="000F7411" w:rsidRPr="000F7411">
        <w:rPr>
          <w:color w:val="auto"/>
          <w:lang w:val="es-ES"/>
        </w:rPr>
        <w:t xml:space="preserve"> euros </w:t>
      </w:r>
      <w:r w:rsidR="00B24A04">
        <w:rPr>
          <w:color w:val="auto"/>
          <w:lang w:val="es-ES"/>
        </w:rPr>
        <w:t>a</w:t>
      </w:r>
      <w:r w:rsidR="00240892">
        <w:rPr>
          <w:color w:val="auto"/>
          <w:lang w:val="es-ES"/>
        </w:rPr>
        <w:t xml:space="preserve"> </w:t>
      </w:r>
      <w:r w:rsidR="009B1B57">
        <w:rPr>
          <w:color w:val="auto"/>
          <w:lang w:val="es-ES"/>
        </w:rPr>
        <w:t>las residencias ‘El Sol’ de Logroño</w:t>
      </w:r>
      <w:r w:rsidR="000F7411" w:rsidRPr="000F7411">
        <w:rPr>
          <w:color w:val="auto"/>
          <w:lang w:val="es-ES"/>
        </w:rPr>
        <w:t xml:space="preserve"> (</w:t>
      </w:r>
      <w:r w:rsidR="009B1B57">
        <w:rPr>
          <w:color w:val="auto"/>
          <w:lang w:val="es-ES"/>
        </w:rPr>
        <w:t>90</w:t>
      </w:r>
      <w:r w:rsidR="000F7411" w:rsidRPr="000F7411">
        <w:rPr>
          <w:color w:val="auto"/>
          <w:lang w:val="es-ES"/>
        </w:rPr>
        <w:t xml:space="preserve"> plazas</w:t>
      </w:r>
      <w:r w:rsidR="009B1B57">
        <w:rPr>
          <w:color w:val="auto"/>
          <w:lang w:val="es-ES"/>
        </w:rPr>
        <w:t>), ‘</w:t>
      </w:r>
      <w:r w:rsidR="009B1B57" w:rsidRPr="000F7411">
        <w:rPr>
          <w:color w:val="auto"/>
          <w:lang w:val="es-ES"/>
        </w:rPr>
        <w:t>Los Jazmines</w:t>
      </w:r>
      <w:r w:rsidR="009B1B57">
        <w:rPr>
          <w:color w:val="auto"/>
          <w:lang w:val="es-ES"/>
        </w:rPr>
        <w:t>’</w:t>
      </w:r>
      <w:r w:rsidR="009B1B57" w:rsidRPr="000F7411">
        <w:rPr>
          <w:color w:val="auto"/>
          <w:lang w:val="es-ES"/>
        </w:rPr>
        <w:t xml:space="preserve"> de Haro (</w:t>
      </w:r>
      <w:r w:rsidR="009B1B57">
        <w:rPr>
          <w:color w:val="auto"/>
          <w:lang w:val="es-ES"/>
        </w:rPr>
        <w:t>25</w:t>
      </w:r>
      <w:r w:rsidR="009B1B57" w:rsidRPr="000F7411">
        <w:rPr>
          <w:color w:val="auto"/>
          <w:lang w:val="es-ES"/>
        </w:rPr>
        <w:t>)</w:t>
      </w:r>
      <w:r w:rsidR="009B1B57">
        <w:rPr>
          <w:color w:val="auto"/>
          <w:lang w:val="es-ES"/>
        </w:rPr>
        <w:t xml:space="preserve"> y ‘</w:t>
      </w:r>
      <w:r w:rsidR="000F7411" w:rsidRPr="000F7411">
        <w:rPr>
          <w:color w:val="auto"/>
          <w:lang w:val="es-ES"/>
        </w:rPr>
        <w:t>Virgen de los Remedios</w:t>
      </w:r>
      <w:r w:rsidR="009B1B57">
        <w:rPr>
          <w:color w:val="auto"/>
          <w:lang w:val="es-ES"/>
        </w:rPr>
        <w:t>’</w:t>
      </w:r>
      <w:r w:rsidR="000F7411" w:rsidRPr="000F7411">
        <w:rPr>
          <w:color w:val="auto"/>
          <w:lang w:val="es-ES"/>
        </w:rPr>
        <w:t xml:space="preserve"> en San Vicente de la </w:t>
      </w:r>
      <w:proofErr w:type="spellStart"/>
      <w:r w:rsidR="000F7411" w:rsidRPr="000F7411">
        <w:rPr>
          <w:color w:val="auto"/>
          <w:lang w:val="es-ES"/>
        </w:rPr>
        <w:t>Sonsierra</w:t>
      </w:r>
      <w:proofErr w:type="spellEnd"/>
      <w:r w:rsidR="000F7411" w:rsidRPr="000F7411">
        <w:rPr>
          <w:color w:val="auto"/>
          <w:lang w:val="es-ES"/>
        </w:rPr>
        <w:t xml:space="preserve"> (20 plazas</w:t>
      </w:r>
      <w:r w:rsidR="009B1B57">
        <w:rPr>
          <w:color w:val="auto"/>
          <w:lang w:val="es-ES"/>
        </w:rPr>
        <w:t>)</w:t>
      </w:r>
      <w:r w:rsidR="000F7411" w:rsidRPr="000F7411">
        <w:rPr>
          <w:color w:val="auto"/>
          <w:lang w:val="es-ES"/>
        </w:rPr>
        <w:t>.</w:t>
      </w:r>
      <w:r w:rsidR="009B1B57">
        <w:rPr>
          <w:color w:val="auto"/>
          <w:lang w:val="es-ES"/>
        </w:rPr>
        <w:t xml:space="preserve"> Por su parte, la financiación de las 84 </w:t>
      </w:r>
      <w:r w:rsidR="000F7411" w:rsidRPr="009214F3">
        <w:rPr>
          <w:rStyle w:val="Textoennegrita"/>
          <w:b w:val="0"/>
          <w:color w:val="auto"/>
          <w:lang w:val="es-ES"/>
        </w:rPr>
        <w:t>plazas para personas mayores con gran dependencia</w:t>
      </w:r>
      <w:r w:rsidR="000F7411" w:rsidRPr="009214F3">
        <w:rPr>
          <w:color w:val="auto"/>
          <w:lang w:val="es-ES"/>
        </w:rPr>
        <w:t> </w:t>
      </w:r>
      <w:r w:rsidR="009B1B57">
        <w:rPr>
          <w:color w:val="auto"/>
          <w:lang w:val="es-ES"/>
        </w:rPr>
        <w:t>en el centro ‘</w:t>
      </w:r>
      <w:r w:rsidR="000F7411" w:rsidRPr="009B1B57">
        <w:rPr>
          <w:color w:val="auto"/>
          <w:lang w:val="es-ES"/>
        </w:rPr>
        <w:t xml:space="preserve">El Sol’ </w:t>
      </w:r>
      <w:r w:rsidR="009B1B57">
        <w:rPr>
          <w:color w:val="auto"/>
          <w:lang w:val="es-ES"/>
        </w:rPr>
        <w:t>de la capital riojana asciende a 1.046.680,32 euros.</w:t>
      </w:r>
    </w:p>
    <w:p w14:paraId="5EEC21A2" w14:textId="23D32F00" w:rsidR="00C666A8" w:rsidRDefault="00C666A8" w:rsidP="000F7411">
      <w:pPr>
        <w:pStyle w:val="CuerpodetextoNotadePrensa"/>
        <w:rPr>
          <w:color w:val="auto"/>
          <w:lang w:val="es-ES"/>
        </w:rPr>
      </w:pPr>
    </w:p>
    <w:p w14:paraId="62BD89C7" w14:textId="7835AD87" w:rsidR="001A572E" w:rsidRDefault="00C666A8" w:rsidP="000F7411">
      <w:pPr>
        <w:pStyle w:val="CuerpodetextoNotadePrensa"/>
        <w:rPr>
          <w:lang w:val="es-ES"/>
        </w:rPr>
      </w:pPr>
      <w:r w:rsidRPr="00C666A8">
        <w:rPr>
          <w:lang w:val="es-ES"/>
        </w:rPr>
        <w:t>Anualmente</w:t>
      </w:r>
      <w:r w:rsidR="006E32CE">
        <w:rPr>
          <w:lang w:val="es-ES"/>
        </w:rPr>
        <w:t>,</w:t>
      </w:r>
      <w:r w:rsidRPr="00C666A8">
        <w:rPr>
          <w:lang w:val="es-ES"/>
        </w:rPr>
        <w:t xml:space="preserve"> la Consejería</w:t>
      </w:r>
      <w:r>
        <w:rPr>
          <w:lang w:val="es-ES"/>
        </w:rPr>
        <w:t xml:space="preserve"> de Salud y Políticas Sociales </w:t>
      </w:r>
      <w:r w:rsidRPr="00C666A8">
        <w:rPr>
          <w:lang w:val="es-ES"/>
        </w:rPr>
        <w:t>publica en el Boletín Oficial de La Rioja</w:t>
      </w:r>
      <w:r>
        <w:rPr>
          <w:lang w:val="es-ES"/>
        </w:rPr>
        <w:t xml:space="preserve"> (BOR) una </w:t>
      </w:r>
      <w:r w:rsidRPr="00C666A8">
        <w:rPr>
          <w:lang w:val="es-ES"/>
        </w:rPr>
        <w:t xml:space="preserve">resolución por la que se </w:t>
      </w:r>
      <w:r>
        <w:rPr>
          <w:lang w:val="es-ES"/>
        </w:rPr>
        <w:t>actualizan</w:t>
      </w:r>
      <w:r w:rsidRPr="00C666A8">
        <w:rPr>
          <w:lang w:val="es-ES"/>
        </w:rPr>
        <w:t xml:space="preserve"> los precios </w:t>
      </w:r>
      <w:r w:rsidR="00240892">
        <w:rPr>
          <w:lang w:val="es-ES"/>
        </w:rPr>
        <w:t>correspondientes a</w:t>
      </w:r>
      <w:r w:rsidRPr="00C666A8">
        <w:rPr>
          <w:lang w:val="es-ES"/>
        </w:rPr>
        <w:t xml:space="preserve"> la reserva y ocupación de </w:t>
      </w:r>
      <w:r>
        <w:rPr>
          <w:lang w:val="es-ES"/>
        </w:rPr>
        <w:t xml:space="preserve">este tipo de plazas. Para el cálculo </w:t>
      </w:r>
      <w:r w:rsidR="00240892">
        <w:rPr>
          <w:lang w:val="es-ES"/>
        </w:rPr>
        <w:t xml:space="preserve">del </w:t>
      </w:r>
      <w:r>
        <w:rPr>
          <w:lang w:val="es-ES"/>
        </w:rPr>
        <w:t xml:space="preserve">reajuste </w:t>
      </w:r>
      <w:r w:rsidR="00240892">
        <w:rPr>
          <w:lang w:val="es-ES"/>
        </w:rPr>
        <w:t xml:space="preserve">interanual </w:t>
      </w:r>
      <w:r>
        <w:rPr>
          <w:lang w:val="es-ES"/>
        </w:rPr>
        <w:t>d</w:t>
      </w:r>
      <w:r w:rsidR="00C73A40">
        <w:rPr>
          <w:lang w:val="es-ES"/>
        </w:rPr>
        <w:t xml:space="preserve">e </w:t>
      </w:r>
      <w:r w:rsidR="006E32CE">
        <w:rPr>
          <w:lang w:val="es-ES"/>
        </w:rPr>
        <w:t xml:space="preserve">costes </w:t>
      </w:r>
      <w:r>
        <w:rPr>
          <w:lang w:val="es-ES"/>
        </w:rPr>
        <w:t xml:space="preserve">se toma como referencia </w:t>
      </w:r>
      <w:r w:rsidRPr="00C666A8">
        <w:rPr>
          <w:lang w:val="es-ES"/>
        </w:rPr>
        <w:t xml:space="preserve">el Indicador Público de Renta de Efectos Múltiples (IPREM) que </w:t>
      </w:r>
      <w:r w:rsidR="00240892">
        <w:rPr>
          <w:lang w:val="es-ES"/>
        </w:rPr>
        <w:t>queda establecido</w:t>
      </w:r>
      <w:r w:rsidRPr="00C666A8">
        <w:rPr>
          <w:lang w:val="es-ES"/>
        </w:rPr>
        <w:t xml:space="preserve"> en la Ley de Presupuestos Generales del Estado</w:t>
      </w:r>
      <w:r>
        <w:rPr>
          <w:lang w:val="es-ES"/>
        </w:rPr>
        <w:t xml:space="preserve"> (PGE)</w:t>
      </w:r>
      <w:r w:rsidRPr="00C666A8">
        <w:rPr>
          <w:lang w:val="es-ES"/>
        </w:rPr>
        <w:t xml:space="preserve"> </w:t>
      </w:r>
      <w:r w:rsidR="006E32CE">
        <w:rPr>
          <w:lang w:val="es-ES"/>
        </w:rPr>
        <w:t>de</w:t>
      </w:r>
      <w:r w:rsidRPr="00C666A8">
        <w:rPr>
          <w:lang w:val="es-ES"/>
        </w:rPr>
        <w:t xml:space="preserve"> cada año.</w:t>
      </w:r>
      <w:r>
        <w:rPr>
          <w:lang w:val="es-ES"/>
        </w:rPr>
        <w:t xml:space="preserve"> </w:t>
      </w:r>
      <w:r w:rsidRPr="00C666A8">
        <w:rPr>
          <w:lang w:val="es-ES"/>
        </w:rPr>
        <w:t>Dado que</w:t>
      </w:r>
      <w:r>
        <w:rPr>
          <w:lang w:val="es-ES"/>
        </w:rPr>
        <w:t xml:space="preserve"> al inicio de este ejercicio los PGE de 2023 se encontraban prorrogados, </w:t>
      </w:r>
      <w:r w:rsidRPr="00C666A8">
        <w:rPr>
          <w:lang w:val="es-ES"/>
        </w:rPr>
        <w:t xml:space="preserve">la Consejería determinó no publicar la resolución anual, en espera de que pudiera aprobarse </w:t>
      </w:r>
      <w:r w:rsidR="006E32CE">
        <w:rPr>
          <w:lang w:val="es-ES"/>
        </w:rPr>
        <w:t>e</w:t>
      </w:r>
      <w:r w:rsidR="00240892">
        <w:rPr>
          <w:lang w:val="es-ES"/>
        </w:rPr>
        <w:t xml:space="preserve">l proyecto presupuestario </w:t>
      </w:r>
      <w:r w:rsidRPr="00C666A8">
        <w:rPr>
          <w:lang w:val="es-ES"/>
        </w:rPr>
        <w:t>de 2024</w:t>
      </w:r>
      <w:r w:rsidR="006E32CE">
        <w:rPr>
          <w:lang w:val="es-ES"/>
        </w:rPr>
        <w:t>,</w:t>
      </w:r>
      <w:r w:rsidRPr="00C666A8">
        <w:rPr>
          <w:lang w:val="es-ES"/>
        </w:rPr>
        <w:t xml:space="preserve"> </w:t>
      </w:r>
      <w:r w:rsidR="001A572E">
        <w:rPr>
          <w:lang w:val="es-ES"/>
        </w:rPr>
        <w:t>para así</w:t>
      </w:r>
      <w:r w:rsidRPr="00C666A8">
        <w:rPr>
          <w:lang w:val="es-ES"/>
        </w:rPr>
        <w:t xml:space="preserve"> </w:t>
      </w:r>
      <w:r w:rsidR="00B24A04">
        <w:rPr>
          <w:lang w:val="es-ES"/>
        </w:rPr>
        <w:t>adecuar</w:t>
      </w:r>
      <w:r w:rsidRPr="00C666A8">
        <w:rPr>
          <w:lang w:val="es-ES"/>
        </w:rPr>
        <w:t xml:space="preserve"> los precios </w:t>
      </w:r>
      <w:r w:rsidR="00B24A04">
        <w:rPr>
          <w:lang w:val="es-ES"/>
        </w:rPr>
        <w:t>al</w:t>
      </w:r>
      <w:r w:rsidRPr="00C666A8">
        <w:rPr>
          <w:lang w:val="es-ES"/>
        </w:rPr>
        <w:t xml:space="preserve"> IPREM que </w:t>
      </w:r>
      <w:r w:rsidR="001A572E">
        <w:rPr>
          <w:lang w:val="es-ES"/>
        </w:rPr>
        <w:t>se</w:t>
      </w:r>
      <w:r w:rsidRPr="00C666A8">
        <w:rPr>
          <w:lang w:val="es-ES"/>
        </w:rPr>
        <w:t xml:space="preserve"> determinara. </w:t>
      </w:r>
    </w:p>
    <w:p w14:paraId="7ADC3959" w14:textId="77777777" w:rsidR="001A572E" w:rsidRDefault="001A572E" w:rsidP="000F7411">
      <w:pPr>
        <w:pStyle w:val="CuerpodetextoNotadePrensa"/>
        <w:rPr>
          <w:lang w:val="es-ES"/>
        </w:rPr>
      </w:pPr>
    </w:p>
    <w:p w14:paraId="6F5E5D1F" w14:textId="2E87EAB8" w:rsidR="00C666A8" w:rsidRDefault="00C666A8" w:rsidP="000F7411">
      <w:pPr>
        <w:pStyle w:val="CuerpodetextoNotadePrensa"/>
        <w:rPr>
          <w:lang w:val="es-ES"/>
        </w:rPr>
      </w:pPr>
      <w:r w:rsidRPr="00C666A8">
        <w:rPr>
          <w:lang w:val="es-ES"/>
        </w:rPr>
        <w:t xml:space="preserve">No obstante, </w:t>
      </w:r>
      <w:r w:rsidR="001A572E">
        <w:rPr>
          <w:lang w:val="es-ES"/>
        </w:rPr>
        <w:t xml:space="preserve">y </w:t>
      </w:r>
      <w:r w:rsidRPr="00C666A8">
        <w:rPr>
          <w:lang w:val="es-ES"/>
        </w:rPr>
        <w:t xml:space="preserve">con el fin de </w:t>
      </w:r>
      <w:r w:rsidR="00A5527B" w:rsidRPr="00C666A8">
        <w:rPr>
          <w:lang w:val="es-ES"/>
        </w:rPr>
        <w:t>poder</w:t>
      </w:r>
      <w:r w:rsidR="00A5527B">
        <w:rPr>
          <w:lang w:val="es-ES"/>
        </w:rPr>
        <w:t xml:space="preserve"> </w:t>
      </w:r>
      <w:r w:rsidR="00A5527B" w:rsidRPr="00C666A8">
        <w:rPr>
          <w:lang w:val="es-ES"/>
        </w:rPr>
        <w:t>tramitar</w:t>
      </w:r>
      <w:r w:rsidRPr="00C666A8">
        <w:rPr>
          <w:lang w:val="es-ES"/>
        </w:rPr>
        <w:t xml:space="preserve"> el reconocimiento de</w:t>
      </w:r>
      <w:r w:rsidR="00A5527B">
        <w:rPr>
          <w:lang w:val="es-ES"/>
        </w:rPr>
        <w:t xml:space="preserve"> obligaciones de estos contratos</w:t>
      </w:r>
      <w:r w:rsidR="001A572E">
        <w:rPr>
          <w:lang w:val="es-ES"/>
        </w:rPr>
        <w:t xml:space="preserve">, </w:t>
      </w:r>
      <w:r w:rsidR="008258CD">
        <w:rPr>
          <w:lang w:val="es-ES"/>
        </w:rPr>
        <w:t xml:space="preserve">El Gobierno de La Rioja aprobó </w:t>
      </w:r>
      <w:r w:rsidR="001A572E">
        <w:rPr>
          <w:lang w:val="es-ES"/>
        </w:rPr>
        <w:t>el pasado 27 de febrero</w:t>
      </w:r>
      <w:r w:rsidRPr="00C666A8">
        <w:rPr>
          <w:lang w:val="es-ES"/>
        </w:rPr>
        <w:t xml:space="preserve"> el correspondiente expediente de gasto para el primer </w:t>
      </w:r>
      <w:r w:rsidR="001A572E">
        <w:rPr>
          <w:lang w:val="es-ES"/>
        </w:rPr>
        <w:t xml:space="preserve">semestre con </w:t>
      </w:r>
      <w:r w:rsidRPr="00C666A8">
        <w:rPr>
          <w:lang w:val="es-ES"/>
        </w:rPr>
        <w:t xml:space="preserve">los precios </w:t>
      </w:r>
      <w:r w:rsidR="001A572E">
        <w:rPr>
          <w:lang w:val="es-ES"/>
        </w:rPr>
        <w:t>públicos de</w:t>
      </w:r>
      <w:r w:rsidRPr="00C666A8">
        <w:rPr>
          <w:lang w:val="es-ES"/>
        </w:rPr>
        <w:t xml:space="preserve"> 2023. </w:t>
      </w:r>
      <w:r w:rsidR="001A572E">
        <w:rPr>
          <w:lang w:val="es-ES"/>
        </w:rPr>
        <w:t>Como</w:t>
      </w:r>
      <w:r w:rsidRPr="00C666A8">
        <w:rPr>
          <w:lang w:val="es-ES"/>
        </w:rPr>
        <w:t xml:space="preserve"> </w:t>
      </w:r>
      <w:r w:rsidR="008258CD">
        <w:rPr>
          <w:lang w:val="es-ES"/>
        </w:rPr>
        <w:t xml:space="preserve">a la fecha de hoy </w:t>
      </w:r>
      <w:r w:rsidR="00A5527B">
        <w:rPr>
          <w:lang w:val="es-ES"/>
        </w:rPr>
        <w:t xml:space="preserve">persiste la falta de unos Presupuestos del Estado para 2024, </w:t>
      </w:r>
      <w:r w:rsidR="008258CD">
        <w:rPr>
          <w:lang w:val="es-ES"/>
        </w:rPr>
        <w:t>la Comunidad</w:t>
      </w:r>
      <w:r w:rsidR="00A5527B">
        <w:rPr>
          <w:lang w:val="es-ES"/>
        </w:rPr>
        <w:t xml:space="preserve"> </w:t>
      </w:r>
      <w:r w:rsidR="008258CD">
        <w:rPr>
          <w:lang w:val="es-ES"/>
        </w:rPr>
        <w:t xml:space="preserve">Autónoma </w:t>
      </w:r>
      <w:r w:rsidR="00A5527B">
        <w:rPr>
          <w:lang w:val="es-ES"/>
        </w:rPr>
        <w:t>ha a</w:t>
      </w:r>
      <w:r w:rsidR="008258CD">
        <w:rPr>
          <w:lang w:val="es-ES"/>
        </w:rPr>
        <w:t>utorizado</w:t>
      </w:r>
      <w:r w:rsidR="00A5527B">
        <w:rPr>
          <w:lang w:val="es-ES"/>
        </w:rPr>
        <w:t xml:space="preserve"> el gasto</w:t>
      </w:r>
      <w:r w:rsidR="001A572E">
        <w:rPr>
          <w:lang w:val="es-ES"/>
        </w:rPr>
        <w:t xml:space="preserve"> para </w:t>
      </w:r>
      <w:r w:rsidR="00A5527B">
        <w:rPr>
          <w:lang w:val="es-ES"/>
        </w:rPr>
        <w:t xml:space="preserve">el mantenimiento de estas 219 plazas en </w:t>
      </w:r>
      <w:r w:rsidR="001A572E">
        <w:rPr>
          <w:lang w:val="es-ES"/>
        </w:rPr>
        <w:t xml:space="preserve">el segundo semestre </w:t>
      </w:r>
      <w:r w:rsidR="00A5527B">
        <w:rPr>
          <w:lang w:val="es-ES"/>
        </w:rPr>
        <w:t xml:space="preserve">aplicando necesariamente, </w:t>
      </w:r>
      <w:r w:rsidR="008258CD">
        <w:rPr>
          <w:lang w:val="es-ES"/>
        </w:rPr>
        <w:t>al igual que</w:t>
      </w:r>
      <w:r w:rsidR="00A5527B">
        <w:rPr>
          <w:lang w:val="es-ES"/>
        </w:rPr>
        <w:t xml:space="preserve"> en la primera mitad del año,</w:t>
      </w:r>
      <w:r w:rsidR="001A572E">
        <w:rPr>
          <w:lang w:val="es-ES"/>
        </w:rPr>
        <w:t xml:space="preserve"> las cuantías del pasado</w:t>
      </w:r>
      <w:r w:rsidR="00B24A04">
        <w:rPr>
          <w:lang w:val="es-ES"/>
        </w:rPr>
        <w:t xml:space="preserve"> ejercicio</w:t>
      </w:r>
      <w:r w:rsidR="00A5527B">
        <w:rPr>
          <w:lang w:val="es-ES"/>
        </w:rPr>
        <w:t>.</w:t>
      </w:r>
    </w:p>
    <w:p w14:paraId="6F3BEDD9" w14:textId="692088FA" w:rsidR="00A5527B" w:rsidRDefault="00A5527B" w:rsidP="000F7411">
      <w:pPr>
        <w:pStyle w:val="CuerpodetextoNotadePrensa"/>
        <w:rPr>
          <w:lang w:val="es-ES"/>
        </w:rPr>
      </w:pPr>
    </w:p>
    <w:p w14:paraId="2033D56F" w14:textId="4C63B56C" w:rsidR="00A5527B" w:rsidRDefault="00A5527B" w:rsidP="000F7411">
      <w:pPr>
        <w:pStyle w:val="CuerpodetextoNotadePrensa"/>
        <w:rPr>
          <w:lang w:val="es-ES"/>
        </w:rPr>
      </w:pPr>
      <w:r>
        <w:rPr>
          <w:lang w:val="es-ES"/>
        </w:rPr>
        <w:t xml:space="preserve">El gasto, por tanto, </w:t>
      </w:r>
      <w:r w:rsidR="006E32CE">
        <w:rPr>
          <w:lang w:val="es-ES"/>
        </w:rPr>
        <w:t xml:space="preserve">para julio-diciembre </w:t>
      </w:r>
      <w:r>
        <w:rPr>
          <w:lang w:val="es-ES"/>
        </w:rPr>
        <w:t>queda como sigue:</w:t>
      </w:r>
    </w:p>
    <w:p w14:paraId="5B3444F3" w14:textId="7F45F929" w:rsidR="00A5527B" w:rsidRDefault="00A5527B" w:rsidP="000F7411">
      <w:pPr>
        <w:pStyle w:val="CuerpodetextoNotadePrensa"/>
        <w:rPr>
          <w:lang w:val="es-ES"/>
        </w:rPr>
      </w:pPr>
    </w:p>
    <w:p w14:paraId="70DCC193" w14:textId="0A02DF8C" w:rsidR="00A5527B" w:rsidRDefault="00812CD1" w:rsidP="00A5527B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A5527B">
        <w:rPr>
          <w:lang w:val="es-ES"/>
        </w:rPr>
        <w:t xml:space="preserve"> ‘El Sol’ de Logroño: 1.186.207,20 euros</w:t>
      </w:r>
    </w:p>
    <w:p w14:paraId="42655BD7" w14:textId="2B46A546" w:rsidR="00C666A8" w:rsidRPr="00A5527B" w:rsidRDefault="00812CD1" w:rsidP="00A5527B">
      <w:pPr>
        <w:pStyle w:val="CuerpodetextoNotadePrensa"/>
        <w:rPr>
          <w:b/>
          <w:lang w:val="es-ES"/>
        </w:rPr>
      </w:pPr>
      <w:r>
        <w:rPr>
          <w:rStyle w:val="Textoennegrita"/>
          <w:b w:val="0"/>
          <w:color w:val="auto"/>
          <w:lang w:val="es-ES"/>
        </w:rPr>
        <w:t>-</w:t>
      </w:r>
      <w:r w:rsidR="00C666A8" w:rsidRPr="00A5527B">
        <w:rPr>
          <w:rStyle w:val="Textoennegrita"/>
          <w:b w:val="0"/>
          <w:color w:val="auto"/>
          <w:lang w:val="es-ES"/>
        </w:rPr>
        <w:t xml:space="preserve"> ‘Los Jazmines’ de Haro</w:t>
      </w:r>
      <w:r w:rsidR="00A5527B" w:rsidRPr="00A5527B">
        <w:rPr>
          <w:rStyle w:val="Textoennegrita"/>
          <w:b w:val="0"/>
          <w:color w:val="auto"/>
          <w:lang w:val="es-ES"/>
        </w:rPr>
        <w:t>: 1.136.782,32 euros</w:t>
      </w:r>
    </w:p>
    <w:p w14:paraId="12E20094" w14:textId="503F36BC" w:rsidR="000F7411" w:rsidRDefault="00812CD1" w:rsidP="00A5527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666A8" w:rsidRPr="00C666A8">
        <w:rPr>
          <w:rFonts w:ascii="Arial" w:hAnsi="Arial" w:cs="Arial"/>
        </w:rPr>
        <w:t xml:space="preserve"> </w:t>
      </w:r>
      <w:r w:rsidR="00A5527B">
        <w:rPr>
          <w:rFonts w:ascii="Arial" w:hAnsi="Arial" w:cs="Arial"/>
        </w:rPr>
        <w:t>‘</w:t>
      </w:r>
      <w:r w:rsidR="00C666A8" w:rsidRPr="00C666A8">
        <w:rPr>
          <w:rFonts w:ascii="Arial" w:hAnsi="Arial" w:cs="Arial"/>
        </w:rPr>
        <w:t>Virgen de los Remedios</w:t>
      </w:r>
      <w:r w:rsidR="00A5527B">
        <w:rPr>
          <w:rFonts w:ascii="Arial" w:hAnsi="Arial" w:cs="Arial"/>
        </w:rPr>
        <w:t>’</w:t>
      </w:r>
      <w:r w:rsidR="00C666A8" w:rsidRPr="00C666A8">
        <w:rPr>
          <w:rFonts w:ascii="Arial" w:hAnsi="Arial" w:cs="Arial"/>
        </w:rPr>
        <w:t xml:space="preserve"> de San Vicente de la </w:t>
      </w:r>
      <w:proofErr w:type="spellStart"/>
      <w:r w:rsidR="00C666A8" w:rsidRPr="00C666A8">
        <w:rPr>
          <w:rFonts w:ascii="Arial" w:hAnsi="Arial" w:cs="Arial"/>
        </w:rPr>
        <w:t>Sonsierra</w:t>
      </w:r>
      <w:proofErr w:type="spellEnd"/>
      <w:r w:rsidR="00A5527B">
        <w:rPr>
          <w:rFonts w:ascii="Arial" w:hAnsi="Arial" w:cs="Arial"/>
        </w:rPr>
        <w:t>: 192.209,60 euros</w:t>
      </w:r>
    </w:p>
    <w:p w14:paraId="7B07A0D8" w14:textId="77777777" w:rsidR="00877532" w:rsidRDefault="00877532" w:rsidP="00661160">
      <w:pPr>
        <w:pStyle w:val="CuerpodetextoNotadePrensa"/>
        <w:rPr>
          <w:rFonts w:eastAsia="Times New Roman"/>
          <w:color w:val="auto"/>
          <w:lang w:val="es-ES" w:eastAsia="es-ES_tradnl"/>
        </w:rPr>
      </w:pPr>
    </w:p>
    <w:p w14:paraId="193171DE" w14:textId="5A5926A3" w:rsidR="00661160" w:rsidRPr="00011D78" w:rsidRDefault="00011D78" w:rsidP="00661160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>E</w:t>
      </w:r>
      <w:r w:rsidR="00661160" w:rsidRPr="00011D78">
        <w:rPr>
          <w:lang w:val="es-ES" w:eastAsia="es-ES"/>
        </w:rPr>
        <w:t>l </w:t>
      </w:r>
      <w:r w:rsidR="00661160" w:rsidRPr="00011D78">
        <w:rPr>
          <w:bCs/>
          <w:lang w:val="es-ES" w:eastAsia="es-ES"/>
        </w:rPr>
        <w:t>Grado II de dependencia severa</w:t>
      </w:r>
      <w:r w:rsidR="00661160" w:rsidRPr="00011D78">
        <w:rPr>
          <w:lang w:val="es-ES" w:eastAsia="es-ES"/>
        </w:rPr>
        <w:t xml:space="preserve"> incluye a las personas que, sin </w:t>
      </w:r>
      <w:r>
        <w:rPr>
          <w:lang w:val="es-ES" w:eastAsia="es-ES"/>
        </w:rPr>
        <w:t>precisar d</w:t>
      </w:r>
      <w:r w:rsidR="00661160" w:rsidRPr="00011D78">
        <w:rPr>
          <w:lang w:val="es-ES" w:eastAsia="es-ES"/>
        </w:rPr>
        <w:t xml:space="preserve">el apoyo continuo de un cuidador, necesitan ayuda dos o tres veces al día para la realización de actividades </w:t>
      </w:r>
      <w:r w:rsidR="001448C5">
        <w:rPr>
          <w:lang w:val="es-ES" w:eastAsia="es-ES"/>
        </w:rPr>
        <w:t xml:space="preserve">básicas de la vida diaria o en </w:t>
      </w:r>
      <w:r w:rsidR="00661160" w:rsidRPr="00011D78">
        <w:rPr>
          <w:lang w:val="es-ES" w:eastAsia="es-ES"/>
        </w:rPr>
        <w:t xml:space="preserve">relación a su autonomía personal. </w:t>
      </w:r>
      <w:r w:rsidRPr="00011D78">
        <w:rPr>
          <w:lang w:val="es-ES" w:eastAsia="es-ES"/>
        </w:rPr>
        <w:t>M</w:t>
      </w:r>
      <w:r>
        <w:rPr>
          <w:lang w:val="es-ES" w:eastAsia="es-ES"/>
        </w:rPr>
        <w:t>ientras, el</w:t>
      </w:r>
      <w:r w:rsidR="00661160" w:rsidRPr="00011D78">
        <w:rPr>
          <w:lang w:val="es-ES" w:eastAsia="es-ES"/>
        </w:rPr>
        <w:t> </w:t>
      </w:r>
      <w:r w:rsidR="00661160" w:rsidRPr="00011D78">
        <w:rPr>
          <w:bCs/>
          <w:lang w:val="es-ES" w:eastAsia="es-ES"/>
        </w:rPr>
        <w:t>Grado III de gran dependencia</w:t>
      </w:r>
      <w:r w:rsidR="00661160" w:rsidRPr="00011D78">
        <w:rPr>
          <w:lang w:val="es-ES" w:eastAsia="es-ES"/>
        </w:rPr>
        <w:t> se refiere a personas que han perdido completamente su autonomía física, que tienen su capacidad mental, intelectual o sensoria</w:t>
      </w:r>
      <w:r w:rsidR="001448C5">
        <w:rPr>
          <w:lang w:val="es-ES" w:eastAsia="es-ES"/>
        </w:rPr>
        <w:t>l significativamente disminuida</w:t>
      </w:r>
      <w:r w:rsidR="00661160" w:rsidRPr="00011D78">
        <w:rPr>
          <w:lang w:val="es-ES" w:eastAsia="es-ES"/>
        </w:rPr>
        <w:t xml:space="preserve"> y que, como consecuencia</w:t>
      </w:r>
      <w:r w:rsidR="001448C5">
        <w:rPr>
          <w:lang w:val="es-ES" w:eastAsia="es-ES"/>
        </w:rPr>
        <w:t xml:space="preserve"> de ello</w:t>
      </w:r>
      <w:r w:rsidR="00661160" w:rsidRPr="00011D78">
        <w:rPr>
          <w:lang w:val="es-ES" w:eastAsia="es-ES"/>
        </w:rPr>
        <w:t xml:space="preserve">, </w:t>
      </w:r>
      <w:r w:rsidR="00D5623C">
        <w:rPr>
          <w:lang w:val="es-ES" w:eastAsia="es-ES"/>
        </w:rPr>
        <w:t>requiere</w:t>
      </w:r>
      <w:r w:rsidR="00661160" w:rsidRPr="00011D78">
        <w:rPr>
          <w:lang w:val="es-ES" w:eastAsia="es-ES"/>
        </w:rPr>
        <w:t>n el apoyo continuado de otra persona para su cuidado. </w:t>
      </w:r>
    </w:p>
    <w:p w14:paraId="7BC108DA" w14:textId="377D9559" w:rsidR="001037A5" w:rsidRPr="001448C5" w:rsidRDefault="001037A5" w:rsidP="0047552C">
      <w:pPr>
        <w:pStyle w:val="CuerpodetextoNotadePrensa"/>
        <w:rPr>
          <w:lang w:val="es-ES"/>
        </w:rPr>
      </w:pPr>
    </w:p>
    <w:p w14:paraId="67D73E70" w14:textId="4E3AD354" w:rsidR="001037A5" w:rsidRPr="00600A9A" w:rsidRDefault="00600A9A" w:rsidP="0047552C">
      <w:pPr>
        <w:pStyle w:val="CuerpodetextoNotadePrensa"/>
        <w:rPr>
          <w:b/>
          <w:lang w:val="es-ES"/>
        </w:rPr>
      </w:pPr>
      <w:r w:rsidRPr="00600A9A">
        <w:rPr>
          <w:b/>
          <w:lang w:val="es-ES"/>
        </w:rPr>
        <w:t>Vivienda especializada en Logroño</w:t>
      </w:r>
    </w:p>
    <w:p w14:paraId="5CC3A8B9" w14:textId="6B93B753" w:rsidR="00BB413A" w:rsidRPr="00BB413A" w:rsidRDefault="00600A9A" w:rsidP="00BB413A">
      <w:pPr>
        <w:pStyle w:val="CuerpodetextoNotadePrensa"/>
        <w:rPr>
          <w:lang w:val="es-ES"/>
        </w:rPr>
      </w:pPr>
      <w:r>
        <w:rPr>
          <w:lang w:val="es-ES"/>
        </w:rPr>
        <w:t xml:space="preserve">Por otro lado, la Comunidad Autónoma licitará la contratación </w:t>
      </w:r>
      <w:r w:rsidR="00505D7F">
        <w:rPr>
          <w:lang w:val="es-ES"/>
        </w:rPr>
        <w:t xml:space="preserve">del mantenimiento </w:t>
      </w:r>
      <w:r>
        <w:rPr>
          <w:lang w:val="es-ES"/>
        </w:rPr>
        <w:t>del servicio</w:t>
      </w:r>
      <w:r w:rsidRPr="00600A9A">
        <w:rPr>
          <w:lang w:val="es-ES"/>
        </w:rPr>
        <w:t xml:space="preserve"> de 6 plazas de atención residencial para personas con dependencia y parálisis cerebral y afines</w:t>
      </w:r>
      <w:r>
        <w:rPr>
          <w:lang w:val="es-ES"/>
        </w:rPr>
        <w:t xml:space="preserve"> en una vivienda especializada</w:t>
      </w:r>
      <w:r w:rsidRPr="00600A9A">
        <w:rPr>
          <w:lang w:val="es-ES"/>
        </w:rPr>
        <w:t xml:space="preserve"> en Logroño, dentro del Sistema Riojano para la Autonomía Personal y la Dependencia del Gobierno de La Rioja. </w:t>
      </w:r>
      <w:r>
        <w:rPr>
          <w:lang w:val="es-ES"/>
        </w:rPr>
        <w:t>El contrato, valorado en 326.995,03 euros, se extenderá durante doce meses, desde el próximo 1 de noviembre, con posibilidad de dos años de prórroga</w:t>
      </w:r>
      <w:r w:rsidR="00933603">
        <w:rPr>
          <w:lang w:val="es-ES"/>
        </w:rPr>
        <w:t xml:space="preserve"> y su tramitación</w:t>
      </w:r>
      <w:bookmarkStart w:id="2" w:name="_GoBack"/>
      <w:bookmarkEnd w:id="2"/>
      <w:r w:rsidR="00A57202">
        <w:rPr>
          <w:lang w:val="es-ES"/>
        </w:rPr>
        <w:t xml:space="preserve"> será ordinaria por procedimiento abierto.</w:t>
      </w:r>
    </w:p>
    <w:p w14:paraId="1FED946A" w14:textId="77777777" w:rsidR="00600A9A" w:rsidRDefault="00600A9A" w:rsidP="00600A9A">
      <w:pPr>
        <w:pStyle w:val="CuerpodetextoNotadePrensa"/>
        <w:rPr>
          <w:lang w:val="es-ES"/>
        </w:rPr>
      </w:pPr>
    </w:p>
    <w:p w14:paraId="7B204284" w14:textId="60D04768" w:rsidR="00600A9A" w:rsidRDefault="00BB413A" w:rsidP="00600A9A">
      <w:pPr>
        <w:pStyle w:val="CuerpodetextoNotadePrensa"/>
        <w:rPr>
          <w:lang w:val="es-ES"/>
        </w:rPr>
      </w:pPr>
      <w:r>
        <w:rPr>
          <w:lang w:val="es-ES"/>
        </w:rPr>
        <w:t>El objetivo</w:t>
      </w:r>
      <w:r w:rsidR="00033EE1">
        <w:rPr>
          <w:lang w:val="es-ES"/>
        </w:rPr>
        <w:t>, desde que empezó a prestarse este servicio en 2022,</w:t>
      </w:r>
      <w:r>
        <w:rPr>
          <w:lang w:val="es-ES"/>
        </w:rPr>
        <w:t xml:space="preserve"> es</w:t>
      </w:r>
      <w:r w:rsidR="007E1293" w:rsidRPr="007E1293">
        <w:rPr>
          <w:lang w:val="es-ES"/>
        </w:rPr>
        <w:t xml:space="preserve"> ofrec</w:t>
      </w:r>
      <w:r w:rsidR="00033EE1">
        <w:rPr>
          <w:lang w:val="es-ES"/>
        </w:rPr>
        <w:t xml:space="preserve">er </w:t>
      </w:r>
      <w:r w:rsidR="007E1293" w:rsidRPr="007E1293">
        <w:rPr>
          <w:lang w:val="es-ES"/>
        </w:rPr>
        <w:t>un hogar estable acorde a sus necesidades</w:t>
      </w:r>
      <w:r w:rsidR="00CA6227">
        <w:rPr>
          <w:lang w:val="es-ES"/>
        </w:rPr>
        <w:t xml:space="preserve"> a</w:t>
      </w:r>
      <w:r w:rsidR="007E1293" w:rsidRPr="007E1293">
        <w:rPr>
          <w:lang w:val="es-ES"/>
        </w:rPr>
        <w:t xml:space="preserve"> personas que por su tipo de discapacidad o por circunstancias socio-familiares encuentren dificultades para residir en el ámbito familiar. En este caso</w:t>
      </w:r>
      <w:r w:rsidR="00CA6227">
        <w:rPr>
          <w:lang w:val="es-ES"/>
        </w:rPr>
        <w:t>,</w:t>
      </w:r>
      <w:r w:rsidR="007E1293" w:rsidRPr="007E1293">
        <w:rPr>
          <w:lang w:val="es-ES"/>
        </w:rPr>
        <w:t xml:space="preserve"> el objeto del contrato son 6 plazas de atención residencial, </w:t>
      </w:r>
      <w:r w:rsidR="00033EE1">
        <w:rPr>
          <w:lang w:val="es-ES"/>
        </w:rPr>
        <w:t xml:space="preserve">hasta ahora gestionadas por ASPACE, </w:t>
      </w:r>
      <w:r w:rsidR="007E1293" w:rsidRPr="007E1293">
        <w:rPr>
          <w:lang w:val="es-ES"/>
        </w:rPr>
        <w:t xml:space="preserve">por lo que se requiere </w:t>
      </w:r>
      <w:r w:rsidR="00505D7F">
        <w:rPr>
          <w:lang w:val="es-ES"/>
        </w:rPr>
        <w:t>a</w:t>
      </w:r>
      <w:r w:rsidR="007E1293" w:rsidRPr="007E1293">
        <w:rPr>
          <w:lang w:val="es-ES"/>
        </w:rPr>
        <w:t xml:space="preserve"> los licitadores la prestación del </w:t>
      </w:r>
      <w:r w:rsidR="00F666EA">
        <w:rPr>
          <w:lang w:val="es-ES"/>
        </w:rPr>
        <w:t>servicio,</w:t>
      </w:r>
      <w:r w:rsidR="00505D7F">
        <w:rPr>
          <w:lang w:val="es-ES"/>
        </w:rPr>
        <w:t xml:space="preserve"> entendido como una atención integral a los usuarios</w:t>
      </w:r>
      <w:r w:rsidR="007E1293" w:rsidRPr="007E1293">
        <w:rPr>
          <w:lang w:val="es-ES"/>
        </w:rPr>
        <w:t>, tanto en lo que afecta a infraestructura o centro residencial, como a las prestac</w:t>
      </w:r>
      <w:r w:rsidR="00505D7F">
        <w:rPr>
          <w:lang w:val="es-ES"/>
        </w:rPr>
        <w:t>iones de atención especializada</w:t>
      </w:r>
      <w:r w:rsidR="007E1293" w:rsidRPr="007E1293">
        <w:rPr>
          <w:lang w:val="es-ES"/>
        </w:rPr>
        <w:t>, alojamiento</w:t>
      </w:r>
      <w:r w:rsidR="003106CD">
        <w:rPr>
          <w:lang w:val="es-ES"/>
        </w:rPr>
        <w:t>,</w:t>
      </w:r>
      <w:r w:rsidR="00CA6227">
        <w:rPr>
          <w:lang w:val="es-ES"/>
        </w:rPr>
        <w:t xml:space="preserve"> seguimiento sanitario,</w:t>
      </w:r>
      <w:r w:rsidR="003106CD">
        <w:rPr>
          <w:lang w:val="es-ES"/>
        </w:rPr>
        <w:t xml:space="preserve"> cuidados</w:t>
      </w:r>
      <w:r w:rsidR="00505D7F">
        <w:rPr>
          <w:lang w:val="es-ES"/>
        </w:rPr>
        <w:t xml:space="preserve"> </w:t>
      </w:r>
      <w:r w:rsidR="003106CD">
        <w:rPr>
          <w:lang w:val="es-ES"/>
        </w:rPr>
        <w:t>básicos</w:t>
      </w:r>
      <w:r w:rsidR="00CA6227">
        <w:rPr>
          <w:lang w:val="es-ES"/>
        </w:rPr>
        <w:t>, habilidades personales y sociales</w:t>
      </w:r>
      <w:r w:rsidR="00505D7F">
        <w:rPr>
          <w:lang w:val="es-ES"/>
        </w:rPr>
        <w:t>,</w:t>
      </w:r>
      <w:r w:rsidR="00CA6227">
        <w:rPr>
          <w:lang w:val="es-ES"/>
        </w:rPr>
        <w:t xml:space="preserve"> y manutención. </w:t>
      </w:r>
    </w:p>
    <w:p w14:paraId="11234ED6" w14:textId="12942FAD" w:rsidR="00D15908" w:rsidRDefault="00D15908" w:rsidP="00600A9A">
      <w:pPr>
        <w:pStyle w:val="CuerpodetextoNotadePrensa"/>
        <w:rPr>
          <w:lang w:val="es-ES"/>
        </w:rPr>
      </w:pPr>
    </w:p>
    <w:p w14:paraId="59F5C1B5" w14:textId="05EF7AFB" w:rsidR="00D15908" w:rsidRDefault="000A7BC9" w:rsidP="00600A9A">
      <w:pPr>
        <w:pStyle w:val="CuerpodetextoNotadePrensa"/>
        <w:rPr>
          <w:color w:val="212121"/>
          <w:shd w:val="clear" w:color="auto" w:fill="FFFFFF"/>
          <w:lang w:val="es-ES"/>
        </w:rPr>
      </w:pPr>
      <w:r w:rsidRPr="00033EE1">
        <w:rPr>
          <w:color w:val="212121"/>
          <w:shd w:val="clear" w:color="auto" w:fill="FFFFFF"/>
          <w:lang w:val="es-ES"/>
        </w:rPr>
        <w:t>En este momento las plazas pública</w:t>
      </w:r>
      <w:r w:rsidR="00033EE1">
        <w:rPr>
          <w:color w:val="212121"/>
          <w:shd w:val="clear" w:color="auto" w:fill="FFFFFF"/>
          <w:lang w:val="es-ES"/>
        </w:rPr>
        <w:t>s de atención residencial en vivienda especializada</w:t>
      </w:r>
      <w:r w:rsidRPr="00033EE1">
        <w:rPr>
          <w:color w:val="212121"/>
          <w:shd w:val="clear" w:color="auto" w:fill="FFFFFF"/>
          <w:lang w:val="es-ES"/>
        </w:rPr>
        <w:t xml:space="preserve"> están ocupadas por seis personas usuarias, 4 hombres y 2 mujeres, con una media de edad de 52 años y medio. De las seis personas usuarias, 4 tiene</w:t>
      </w:r>
      <w:r w:rsidR="002F5F5D" w:rsidRPr="00033EE1">
        <w:rPr>
          <w:color w:val="212121"/>
          <w:shd w:val="clear" w:color="auto" w:fill="FFFFFF"/>
          <w:lang w:val="es-ES"/>
        </w:rPr>
        <w:t>n</w:t>
      </w:r>
      <w:r w:rsidRPr="00033EE1">
        <w:rPr>
          <w:color w:val="212121"/>
          <w:shd w:val="clear" w:color="auto" w:fill="FFFFFF"/>
          <w:lang w:val="es-ES"/>
        </w:rPr>
        <w:t xml:space="preserve"> un </w:t>
      </w:r>
      <w:r w:rsidR="002F5F5D" w:rsidRPr="00033EE1">
        <w:rPr>
          <w:color w:val="212121"/>
          <w:shd w:val="clear" w:color="auto" w:fill="FFFFFF"/>
          <w:lang w:val="es-ES"/>
        </w:rPr>
        <w:t>G</w:t>
      </w:r>
      <w:r w:rsidRPr="00033EE1">
        <w:rPr>
          <w:color w:val="212121"/>
          <w:shd w:val="clear" w:color="auto" w:fill="FFFFFF"/>
          <w:lang w:val="es-ES"/>
        </w:rPr>
        <w:t xml:space="preserve">rado III </w:t>
      </w:r>
      <w:r w:rsidR="002F5F5D" w:rsidRPr="00033EE1">
        <w:rPr>
          <w:color w:val="212121"/>
          <w:shd w:val="clear" w:color="auto" w:fill="FFFFFF"/>
          <w:lang w:val="es-ES"/>
        </w:rPr>
        <w:t xml:space="preserve">(gran </w:t>
      </w:r>
      <w:r w:rsidRPr="00033EE1">
        <w:rPr>
          <w:color w:val="212121"/>
          <w:shd w:val="clear" w:color="auto" w:fill="FFFFFF"/>
          <w:lang w:val="es-ES"/>
        </w:rPr>
        <w:t>dependencia</w:t>
      </w:r>
      <w:r w:rsidR="002F5F5D" w:rsidRPr="00033EE1">
        <w:rPr>
          <w:color w:val="212121"/>
          <w:shd w:val="clear" w:color="auto" w:fill="FFFFFF"/>
          <w:lang w:val="es-ES"/>
        </w:rPr>
        <w:t>);</w:t>
      </w:r>
      <w:r w:rsidRPr="00033EE1">
        <w:rPr>
          <w:color w:val="212121"/>
          <w:shd w:val="clear" w:color="auto" w:fill="FFFFFF"/>
          <w:lang w:val="es-ES"/>
        </w:rPr>
        <w:t xml:space="preserve"> </w:t>
      </w:r>
      <w:r w:rsidR="002F5F5D" w:rsidRPr="00033EE1">
        <w:rPr>
          <w:color w:val="212121"/>
          <w:shd w:val="clear" w:color="auto" w:fill="FFFFFF"/>
          <w:lang w:val="es-ES"/>
        </w:rPr>
        <w:t>la quinta,</w:t>
      </w:r>
      <w:r w:rsidRPr="00033EE1">
        <w:rPr>
          <w:color w:val="212121"/>
          <w:shd w:val="clear" w:color="auto" w:fill="FFFFFF"/>
          <w:lang w:val="es-ES"/>
        </w:rPr>
        <w:t xml:space="preserve"> un </w:t>
      </w:r>
      <w:r w:rsidR="002F5F5D" w:rsidRPr="00033EE1">
        <w:rPr>
          <w:color w:val="212121"/>
          <w:shd w:val="clear" w:color="auto" w:fill="FFFFFF"/>
          <w:lang w:val="es-ES"/>
        </w:rPr>
        <w:t>G</w:t>
      </w:r>
      <w:r w:rsidRPr="00033EE1">
        <w:rPr>
          <w:color w:val="212121"/>
          <w:shd w:val="clear" w:color="auto" w:fill="FFFFFF"/>
          <w:lang w:val="es-ES"/>
        </w:rPr>
        <w:t>rado II</w:t>
      </w:r>
      <w:r w:rsidR="002F5F5D" w:rsidRPr="00033EE1">
        <w:rPr>
          <w:color w:val="212121"/>
          <w:shd w:val="clear" w:color="auto" w:fill="FFFFFF"/>
          <w:lang w:val="es-ES"/>
        </w:rPr>
        <w:t xml:space="preserve"> (</w:t>
      </w:r>
      <w:r w:rsidRPr="00033EE1">
        <w:rPr>
          <w:color w:val="212121"/>
          <w:shd w:val="clear" w:color="auto" w:fill="FFFFFF"/>
          <w:lang w:val="es-ES"/>
        </w:rPr>
        <w:t>dependencia severa</w:t>
      </w:r>
      <w:r w:rsidR="002F5F5D" w:rsidRPr="00033EE1">
        <w:rPr>
          <w:color w:val="212121"/>
          <w:shd w:val="clear" w:color="auto" w:fill="FFFFFF"/>
          <w:lang w:val="es-ES"/>
        </w:rPr>
        <w:t>)</w:t>
      </w:r>
      <w:r w:rsidRPr="00033EE1">
        <w:rPr>
          <w:color w:val="212121"/>
          <w:shd w:val="clear" w:color="auto" w:fill="FFFFFF"/>
          <w:lang w:val="es-ES"/>
        </w:rPr>
        <w:t xml:space="preserve">, y </w:t>
      </w:r>
      <w:r w:rsidR="002F5F5D" w:rsidRPr="00033EE1">
        <w:rPr>
          <w:color w:val="212121"/>
          <w:shd w:val="clear" w:color="auto" w:fill="FFFFFF"/>
          <w:lang w:val="es-ES"/>
        </w:rPr>
        <w:t>la sexta, un</w:t>
      </w:r>
      <w:r w:rsidRPr="00033EE1">
        <w:rPr>
          <w:color w:val="212121"/>
          <w:shd w:val="clear" w:color="auto" w:fill="FFFFFF"/>
          <w:lang w:val="es-ES"/>
        </w:rPr>
        <w:t xml:space="preserve"> </w:t>
      </w:r>
      <w:r w:rsidR="002F5F5D" w:rsidRPr="00033EE1">
        <w:rPr>
          <w:color w:val="212121"/>
          <w:shd w:val="clear" w:color="auto" w:fill="FFFFFF"/>
          <w:lang w:val="es-ES"/>
        </w:rPr>
        <w:t>G</w:t>
      </w:r>
      <w:r w:rsidRPr="00033EE1">
        <w:rPr>
          <w:color w:val="212121"/>
          <w:shd w:val="clear" w:color="auto" w:fill="FFFFFF"/>
          <w:lang w:val="es-ES"/>
        </w:rPr>
        <w:t xml:space="preserve">rado I </w:t>
      </w:r>
      <w:r w:rsidR="002F5F5D" w:rsidRPr="00033EE1">
        <w:rPr>
          <w:color w:val="212121"/>
          <w:shd w:val="clear" w:color="auto" w:fill="FFFFFF"/>
          <w:lang w:val="es-ES"/>
        </w:rPr>
        <w:t>(</w:t>
      </w:r>
      <w:r w:rsidRPr="00033EE1">
        <w:rPr>
          <w:color w:val="212121"/>
          <w:shd w:val="clear" w:color="auto" w:fill="FFFFFF"/>
          <w:lang w:val="es-ES"/>
        </w:rPr>
        <w:t>dependencia moderada</w:t>
      </w:r>
      <w:r w:rsidR="002F5F5D" w:rsidRPr="00033EE1">
        <w:rPr>
          <w:color w:val="212121"/>
          <w:shd w:val="clear" w:color="auto" w:fill="FFFFFF"/>
          <w:lang w:val="es-ES"/>
        </w:rPr>
        <w:t>).</w:t>
      </w:r>
    </w:p>
    <w:p w14:paraId="7BAB15CF" w14:textId="6D70ABCB" w:rsidR="003D4149" w:rsidRDefault="003D4149" w:rsidP="00600A9A">
      <w:pPr>
        <w:pStyle w:val="CuerpodetextoNotadePrensa"/>
        <w:rPr>
          <w:color w:val="212121"/>
          <w:shd w:val="clear" w:color="auto" w:fill="FFFFFF"/>
          <w:lang w:val="es-ES"/>
        </w:rPr>
      </w:pPr>
    </w:p>
    <w:p w14:paraId="0A01DD8A" w14:textId="63EFC1F7" w:rsidR="003D4149" w:rsidRPr="002E4E44" w:rsidRDefault="00033EE1" w:rsidP="00033EE1">
      <w:pPr>
        <w:pStyle w:val="CuerpodetextoNotadePrensa"/>
        <w:ind w:left="720"/>
        <w:rPr>
          <w:color w:val="FF0000"/>
          <w:lang w:val="es-ES"/>
        </w:rPr>
      </w:pPr>
      <w:r>
        <w:rPr>
          <w:color w:val="FF0000"/>
          <w:shd w:val="clear" w:color="auto" w:fill="FFFFFF"/>
          <w:lang w:val="es-ES"/>
        </w:rPr>
        <w:t xml:space="preserve"> </w:t>
      </w:r>
    </w:p>
    <w:sectPr w:rsidR="003D4149" w:rsidRPr="002E4E44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62BF"/>
    <w:multiLevelType w:val="hybridMultilevel"/>
    <w:tmpl w:val="9F82BE96"/>
    <w:lvl w:ilvl="0" w:tplc="D012EE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53070"/>
    <w:multiLevelType w:val="hybridMultilevel"/>
    <w:tmpl w:val="F07A1396"/>
    <w:lvl w:ilvl="0" w:tplc="802EFD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F2153"/>
    <w:multiLevelType w:val="hybridMultilevel"/>
    <w:tmpl w:val="8DB837A8"/>
    <w:lvl w:ilvl="0" w:tplc="BAE45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A6804"/>
    <w:multiLevelType w:val="hybridMultilevel"/>
    <w:tmpl w:val="070CD46E"/>
    <w:lvl w:ilvl="0" w:tplc="A14A2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1D78"/>
    <w:rsid w:val="00022E1C"/>
    <w:rsid w:val="00031BBA"/>
    <w:rsid w:val="00033EE1"/>
    <w:rsid w:val="0004582D"/>
    <w:rsid w:val="000579A8"/>
    <w:rsid w:val="00061701"/>
    <w:rsid w:val="000A7BC9"/>
    <w:rsid w:val="000F3F3C"/>
    <w:rsid w:val="000F7411"/>
    <w:rsid w:val="00100590"/>
    <w:rsid w:val="001037A5"/>
    <w:rsid w:val="001448C5"/>
    <w:rsid w:val="001542F7"/>
    <w:rsid w:val="0018459D"/>
    <w:rsid w:val="001A572E"/>
    <w:rsid w:val="001D5774"/>
    <w:rsid w:val="0020207D"/>
    <w:rsid w:val="0022151C"/>
    <w:rsid w:val="00240892"/>
    <w:rsid w:val="00240D3F"/>
    <w:rsid w:val="00250CDB"/>
    <w:rsid w:val="00261510"/>
    <w:rsid w:val="00285DF3"/>
    <w:rsid w:val="002873D9"/>
    <w:rsid w:val="002C41E9"/>
    <w:rsid w:val="002C5DF7"/>
    <w:rsid w:val="002D3B2D"/>
    <w:rsid w:val="002E4839"/>
    <w:rsid w:val="002E4E44"/>
    <w:rsid w:val="002E72EE"/>
    <w:rsid w:val="002F5F5D"/>
    <w:rsid w:val="00307CD0"/>
    <w:rsid w:val="003106CD"/>
    <w:rsid w:val="003364A2"/>
    <w:rsid w:val="0034365A"/>
    <w:rsid w:val="00346ABB"/>
    <w:rsid w:val="0035439E"/>
    <w:rsid w:val="0039046B"/>
    <w:rsid w:val="003A3E60"/>
    <w:rsid w:val="003C1605"/>
    <w:rsid w:val="003D4149"/>
    <w:rsid w:val="00417179"/>
    <w:rsid w:val="00435C9E"/>
    <w:rsid w:val="0047552C"/>
    <w:rsid w:val="00477863"/>
    <w:rsid w:val="00495B58"/>
    <w:rsid w:val="00495D1F"/>
    <w:rsid w:val="004D420D"/>
    <w:rsid w:val="004D594F"/>
    <w:rsid w:val="00505D7F"/>
    <w:rsid w:val="0050645C"/>
    <w:rsid w:val="00523D4E"/>
    <w:rsid w:val="00563022"/>
    <w:rsid w:val="00574433"/>
    <w:rsid w:val="00575FF1"/>
    <w:rsid w:val="0058176E"/>
    <w:rsid w:val="00596975"/>
    <w:rsid w:val="00597247"/>
    <w:rsid w:val="00600A9A"/>
    <w:rsid w:val="00633491"/>
    <w:rsid w:val="006563C4"/>
    <w:rsid w:val="00661160"/>
    <w:rsid w:val="00673FFA"/>
    <w:rsid w:val="0069392B"/>
    <w:rsid w:val="006A7DBC"/>
    <w:rsid w:val="006B0802"/>
    <w:rsid w:val="006E32CE"/>
    <w:rsid w:val="00706970"/>
    <w:rsid w:val="00716285"/>
    <w:rsid w:val="007A7E63"/>
    <w:rsid w:val="007C7121"/>
    <w:rsid w:val="007D6FFF"/>
    <w:rsid w:val="007E1293"/>
    <w:rsid w:val="007E4491"/>
    <w:rsid w:val="00803BF1"/>
    <w:rsid w:val="00804C61"/>
    <w:rsid w:val="00812CD1"/>
    <w:rsid w:val="0082445A"/>
    <w:rsid w:val="008258CD"/>
    <w:rsid w:val="0087541B"/>
    <w:rsid w:val="00877532"/>
    <w:rsid w:val="00892C54"/>
    <w:rsid w:val="008B05E4"/>
    <w:rsid w:val="008E7E40"/>
    <w:rsid w:val="00917E39"/>
    <w:rsid w:val="009214F3"/>
    <w:rsid w:val="0092300F"/>
    <w:rsid w:val="00933603"/>
    <w:rsid w:val="00942612"/>
    <w:rsid w:val="009735EC"/>
    <w:rsid w:val="00977EFE"/>
    <w:rsid w:val="009B1B57"/>
    <w:rsid w:val="009E7835"/>
    <w:rsid w:val="00A141BE"/>
    <w:rsid w:val="00A347CA"/>
    <w:rsid w:val="00A5527B"/>
    <w:rsid w:val="00A57202"/>
    <w:rsid w:val="00A6238F"/>
    <w:rsid w:val="00A756FA"/>
    <w:rsid w:val="00AA0B41"/>
    <w:rsid w:val="00AC6E30"/>
    <w:rsid w:val="00B24A04"/>
    <w:rsid w:val="00B93DBC"/>
    <w:rsid w:val="00B97FCD"/>
    <w:rsid w:val="00BA5D06"/>
    <w:rsid w:val="00BB413A"/>
    <w:rsid w:val="00BE1B85"/>
    <w:rsid w:val="00BE70B2"/>
    <w:rsid w:val="00C05A43"/>
    <w:rsid w:val="00C22F34"/>
    <w:rsid w:val="00C648E7"/>
    <w:rsid w:val="00C666A8"/>
    <w:rsid w:val="00C73A40"/>
    <w:rsid w:val="00C83CF8"/>
    <w:rsid w:val="00CA6227"/>
    <w:rsid w:val="00CC08D8"/>
    <w:rsid w:val="00D017AC"/>
    <w:rsid w:val="00D15908"/>
    <w:rsid w:val="00D312AD"/>
    <w:rsid w:val="00D53E08"/>
    <w:rsid w:val="00D5623C"/>
    <w:rsid w:val="00D85B90"/>
    <w:rsid w:val="00D943C1"/>
    <w:rsid w:val="00DD0856"/>
    <w:rsid w:val="00E41609"/>
    <w:rsid w:val="00E517E4"/>
    <w:rsid w:val="00E63FE9"/>
    <w:rsid w:val="00ED47D0"/>
    <w:rsid w:val="00ED55B6"/>
    <w:rsid w:val="00F576A7"/>
    <w:rsid w:val="00F666EA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1B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61160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1BB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2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743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54</cp:revision>
  <cp:lastPrinted>2024-05-24T12:08:00Z</cp:lastPrinted>
  <dcterms:created xsi:type="dcterms:W3CDTF">2024-05-24T08:19:00Z</dcterms:created>
  <dcterms:modified xsi:type="dcterms:W3CDTF">2024-05-27T16:59:00Z</dcterms:modified>
</cp:coreProperties>
</file>