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353CAFDE" w:rsidR="00E517E4" w:rsidRPr="00A756FA" w:rsidRDefault="00061701" w:rsidP="0047552C">
      <w:pPr>
        <w:pStyle w:val="FechaNotadePrensa"/>
        <w:jc w:val="both"/>
      </w:pPr>
      <w:bookmarkStart w:id="0" w:name="_Hlk139457860"/>
      <w:r>
        <w:t>Martes</w:t>
      </w:r>
      <w:r w:rsidR="00E517E4" w:rsidRPr="00A756FA">
        <w:t xml:space="preserve"> </w:t>
      </w:r>
      <w:r w:rsidR="001C51B5">
        <w:t>28</w:t>
      </w:r>
      <w:r w:rsidR="00E517E4" w:rsidRPr="00A756FA">
        <w:t>/</w:t>
      </w:r>
      <w:r w:rsidR="001C51B5">
        <w:t>05</w:t>
      </w:r>
      <w:r w:rsidR="00E517E4" w:rsidRPr="00A756FA">
        <w:t>/2</w:t>
      </w:r>
      <w:r>
        <w:t>4</w:t>
      </w:r>
    </w:p>
    <w:p w14:paraId="36C50651" w14:textId="77777777" w:rsidR="00E517E4" w:rsidRPr="00A756FA" w:rsidRDefault="00E517E4" w:rsidP="0047552C">
      <w:pPr>
        <w:pStyle w:val="TtuloNotadePrensa"/>
        <w:jc w:val="both"/>
      </w:pPr>
    </w:p>
    <w:p w14:paraId="37D7E3AC" w14:textId="08936E38" w:rsidR="00261510" w:rsidRPr="004D594F" w:rsidRDefault="005E1856" w:rsidP="0047552C">
      <w:pPr>
        <w:pStyle w:val="TtuloNotadePrensa"/>
        <w:jc w:val="both"/>
      </w:pPr>
      <w:bookmarkStart w:id="1" w:name="_Hlk139456888"/>
      <w:bookmarkEnd w:id="0"/>
      <w:r>
        <w:t xml:space="preserve">La Rioja cifra en </w:t>
      </w:r>
      <w:r w:rsidR="003A3991" w:rsidRPr="000D774F">
        <w:t>300,5</w:t>
      </w:r>
      <w:r>
        <w:t xml:space="preserve"> millones </w:t>
      </w:r>
      <w:r w:rsidR="00F55490">
        <w:t>la p</w:t>
      </w:r>
      <w:r w:rsidR="00C65BAB">
        <w:t>é</w:t>
      </w:r>
      <w:r w:rsidR="00F55490">
        <w:t>rdida de ingresos</w:t>
      </w:r>
      <w:r w:rsidR="00DD7CE4">
        <w:t xml:space="preserve"> </w:t>
      </w:r>
      <w:r w:rsidR="005E192C">
        <w:t>en</w:t>
      </w:r>
      <w:r>
        <w:t xml:space="preserve"> l</w:t>
      </w:r>
      <w:r w:rsidR="005E192C">
        <w:t xml:space="preserve">as arcas regionales provocada por </w:t>
      </w:r>
      <w:r>
        <w:t xml:space="preserve">la falta </w:t>
      </w:r>
      <w:r w:rsidR="0004749E">
        <w:t>de unos Presupuestos</w:t>
      </w:r>
      <w:r w:rsidR="005E192C">
        <w:t xml:space="preserve"> </w:t>
      </w:r>
      <w:r w:rsidR="0004749E">
        <w:t xml:space="preserve">del </w:t>
      </w:r>
      <w:r w:rsidR="00DD7CE4">
        <w:t>Estado</w:t>
      </w:r>
      <w:r>
        <w:t xml:space="preserve"> </w:t>
      </w:r>
      <w:r w:rsidR="0004749E">
        <w:t>para 2024</w:t>
      </w:r>
    </w:p>
    <w:p w14:paraId="4AF128B9" w14:textId="77777777" w:rsidR="00261510" w:rsidRPr="004D594F" w:rsidRDefault="00261510" w:rsidP="0047552C">
      <w:pPr>
        <w:pStyle w:val="TtuloNotadePrensa"/>
        <w:jc w:val="both"/>
      </w:pPr>
    </w:p>
    <w:bookmarkEnd w:id="1"/>
    <w:p w14:paraId="0FB62176" w14:textId="4505B73F" w:rsidR="005E192C" w:rsidRDefault="003A3991" w:rsidP="00057A94">
      <w:pPr>
        <w:pStyle w:val="CuerpodetextoNotadePrensa"/>
        <w:rPr>
          <w:rFonts w:eastAsia="Times New Roman"/>
          <w:b/>
          <w:lang w:val="es-ES"/>
        </w:rPr>
      </w:pPr>
      <w:r w:rsidRPr="000D774F">
        <w:rPr>
          <w:rFonts w:eastAsia="Times New Roman"/>
          <w:b/>
          <w:lang w:val="es-ES"/>
        </w:rPr>
        <w:t>Esta situación supone que cada mes el Estado deje de ingresar 8,7 millones de euros a la Comunidad, lo que solo en los cinco primeros meses ha generado un déficit de casi 44 millones de euros</w:t>
      </w:r>
    </w:p>
    <w:p w14:paraId="625A4CA8" w14:textId="77777777" w:rsidR="005E192C" w:rsidRDefault="005E192C" w:rsidP="00057A94">
      <w:pPr>
        <w:pStyle w:val="CuerpodetextoNotadePrensa"/>
        <w:rPr>
          <w:rFonts w:eastAsia="Times New Roman"/>
          <w:b/>
          <w:lang w:val="es-ES"/>
        </w:rPr>
      </w:pPr>
    </w:p>
    <w:p w14:paraId="79F1D7B7" w14:textId="33932538" w:rsidR="00057A94" w:rsidRDefault="00057A94" w:rsidP="00057A94">
      <w:pPr>
        <w:pStyle w:val="CuerpodetextoNotadePrensa"/>
        <w:rPr>
          <w:rFonts w:eastAsia="Times New Roman"/>
          <w:b/>
          <w:lang w:val="es-ES"/>
        </w:rPr>
      </w:pPr>
      <w:r>
        <w:rPr>
          <w:rFonts w:eastAsia="Times New Roman"/>
          <w:b/>
          <w:lang w:val="es-ES"/>
        </w:rPr>
        <w:t xml:space="preserve">El </w:t>
      </w:r>
      <w:r w:rsidR="005E192C">
        <w:rPr>
          <w:rFonts w:eastAsia="Times New Roman"/>
          <w:b/>
          <w:lang w:val="es-ES"/>
        </w:rPr>
        <w:t>Ejecutivo que preside Gonzalo Capellán insta a</w:t>
      </w:r>
      <w:r>
        <w:rPr>
          <w:rFonts w:eastAsia="Times New Roman"/>
          <w:b/>
          <w:lang w:val="es-ES"/>
        </w:rPr>
        <w:t xml:space="preserve">l Gobierno de la Nación </w:t>
      </w:r>
      <w:r w:rsidR="005E192C">
        <w:rPr>
          <w:rFonts w:eastAsia="Times New Roman"/>
          <w:b/>
          <w:lang w:val="es-ES"/>
        </w:rPr>
        <w:t>a actualizar con urgencia las entregas a cuenta por Real Decreto-</w:t>
      </w:r>
      <w:r w:rsidR="003A3991" w:rsidRPr="000D774F">
        <w:rPr>
          <w:rFonts w:eastAsia="Times New Roman"/>
          <w:b/>
          <w:lang w:val="es-ES"/>
        </w:rPr>
        <w:t>l</w:t>
      </w:r>
      <w:r w:rsidR="005E192C">
        <w:rPr>
          <w:rFonts w:eastAsia="Times New Roman"/>
          <w:b/>
          <w:lang w:val="es-ES"/>
        </w:rPr>
        <w:t xml:space="preserve">ey </w:t>
      </w:r>
      <w:r w:rsidR="00432CFF">
        <w:rPr>
          <w:rFonts w:eastAsia="Times New Roman"/>
          <w:b/>
          <w:lang w:val="es-ES"/>
        </w:rPr>
        <w:t>como ya se hizo en 2019, ejercicio sin Presupuesto y con el Ejecutivo centra</w:t>
      </w:r>
      <w:r w:rsidR="004A141E">
        <w:rPr>
          <w:rFonts w:eastAsia="Times New Roman"/>
          <w:b/>
          <w:lang w:val="es-ES"/>
        </w:rPr>
        <w:t xml:space="preserve">l </w:t>
      </w:r>
      <w:r w:rsidR="00432CFF">
        <w:rPr>
          <w:rFonts w:eastAsia="Times New Roman"/>
          <w:b/>
          <w:lang w:val="es-ES"/>
        </w:rPr>
        <w:t xml:space="preserve">en funciones  </w:t>
      </w:r>
    </w:p>
    <w:p w14:paraId="259FAE63" w14:textId="77777777" w:rsidR="00057A94" w:rsidRDefault="00057A94" w:rsidP="00057A94">
      <w:pPr>
        <w:pStyle w:val="CuerpodetextoNotadePrensa"/>
        <w:rPr>
          <w:rFonts w:eastAsia="Times New Roman"/>
          <w:b/>
          <w:lang w:val="es-ES"/>
        </w:rPr>
      </w:pPr>
    </w:p>
    <w:p w14:paraId="4D916CBF" w14:textId="77777777" w:rsidR="00057A94" w:rsidRDefault="00057A94" w:rsidP="00313332">
      <w:pPr>
        <w:pStyle w:val="CuerpodetextoNotadePrensa"/>
        <w:rPr>
          <w:rFonts w:eastAsia="Times New Roman"/>
          <w:b/>
          <w:lang w:val="es-ES"/>
        </w:rPr>
      </w:pPr>
    </w:p>
    <w:p w14:paraId="19408E9B" w14:textId="4BCD74DB" w:rsidR="00917615" w:rsidRPr="00917615" w:rsidRDefault="00313332" w:rsidP="004A141E">
      <w:pPr>
        <w:pStyle w:val="CuerpodetextoNotadePrensa"/>
        <w:rPr>
          <w:rFonts w:eastAsia="Times New Roman"/>
          <w:lang w:val="es-ES"/>
        </w:rPr>
      </w:pPr>
      <w:r w:rsidRPr="00313332">
        <w:rPr>
          <w:rFonts w:eastAsia="Times New Roman"/>
          <w:lang w:val="es-ES"/>
        </w:rPr>
        <w:t xml:space="preserve">El </w:t>
      </w:r>
      <w:r w:rsidR="00F7280F">
        <w:rPr>
          <w:rFonts w:eastAsia="Times New Roman"/>
          <w:lang w:val="es-ES"/>
        </w:rPr>
        <w:t xml:space="preserve">Gobierno de La Rioja cifra en </w:t>
      </w:r>
      <w:r w:rsidR="003A3991" w:rsidRPr="000D774F">
        <w:rPr>
          <w:rFonts w:eastAsia="Times New Roman"/>
          <w:lang w:val="es-ES"/>
        </w:rPr>
        <w:t>300,5</w:t>
      </w:r>
      <w:r w:rsidR="003A3991">
        <w:rPr>
          <w:rFonts w:eastAsia="Times New Roman"/>
          <w:lang w:val="es-ES"/>
        </w:rPr>
        <w:t xml:space="preserve"> </w:t>
      </w:r>
      <w:r w:rsidR="00F7280F">
        <w:rPr>
          <w:rFonts w:eastAsia="Times New Roman"/>
          <w:lang w:val="es-ES"/>
        </w:rPr>
        <w:t xml:space="preserve">millones de euros </w:t>
      </w:r>
      <w:r w:rsidR="004A141E">
        <w:rPr>
          <w:rFonts w:eastAsia="Times New Roman"/>
          <w:lang w:val="es-ES"/>
        </w:rPr>
        <w:t>la pérdida de ingresos en las arcas públicas regionales que está provocando la falta de unos Presupuestos Generales del Estado para 2024</w:t>
      </w:r>
      <w:r w:rsidR="000D774F">
        <w:rPr>
          <w:rFonts w:eastAsia="Times New Roman"/>
          <w:lang w:val="es-ES"/>
        </w:rPr>
        <w:t>.</w:t>
      </w:r>
      <w:r w:rsidR="003A3991">
        <w:rPr>
          <w:rFonts w:eastAsia="Times New Roman"/>
          <w:color w:val="FF0000"/>
          <w:lang w:val="es-ES"/>
        </w:rPr>
        <w:t xml:space="preserve"> </w:t>
      </w:r>
      <w:r w:rsidR="003A3991" w:rsidRPr="000D774F">
        <w:rPr>
          <w:rFonts w:eastAsia="Times New Roman"/>
          <w:color w:val="auto"/>
          <w:lang w:val="es-ES"/>
        </w:rPr>
        <w:t>Este quebranto supone que cada mes el Estado ingrese 8,7 millones de euros menos</w:t>
      </w:r>
      <w:r w:rsidR="003A3991">
        <w:rPr>
          <w:rFonts w:eastAsia="Times New Roman"/>
          <w:color w:val="FF0000"/>
          <w:lang w:val="es-ES"/>
        </w:rPr>
        <w:t xml:space="preserve"> </w:t>
      </w:r>
      <w:r w:rsidR="004A141E" w:rsidRPr="00917615">
        <w:rPr>
          <w:rFonts w:eastAsia="Times New Roman"/>
          <w:lang w:val="es-ES"/>
        </w:rPr>
        <w:t>a la Comunidad</w:t>
      </w:r>
      <w:r w:rsidR="00917615">
        <w:rPr>
          <w:rFonts w:eastAsia="Times New Roman"/>
          <w:lang w:val="es-ES"/>
        </w:rPr>
        <w:t>, sin explicación alguna</w:t>
      </w:r>
      <w:r w:rsidR="004A141E" w:rsidRPr="00917615">
        <w:rPr>
          <w:rFonts w:eastAsia="Times New Roman"/>
          <w:lang w:val="es-ES"/>
        </w:rPr>
        <w:t xml:space="preserve">, lo que solo en los cinco primeros meses </w:t>
      </w:r>
      <w:r w:rsidR="00E36CBE">
        <w:rPr>
          <w:rFonts w:eastAsia="Times New Roman"/>
          <w:lang w:val="es-ES"/>
        </w:rPr>
        <w:t xml:space="preserve">del año </w:t>
      </w:r>
      <w:r w:rsidR="004A141E" w:rsidRPr="00917615">
        <w:rPr>
          <w:rFonts w:eastAsia="Times New Roman"/>
          <w:lang w:val="es-ES"/>
        </w:rPr>
        <w:t>ha generado un déficit de casi 44 millones de euros</w:t>
      </w:r>
      <w:r w:rsidR="003A3991">
        <w:rPr>
          <w:rFonts w:eastAsia="Times New Roman"/>
          <w:lang w:val="es-ES"/>
        </w:rPr>
        <w:t xml:space="preserve">, </w:t>
      </w:r>
      <w:r w:rsidR="003A3991" w:rsidRPr="000D774F">
        <w:rPr>
          <w:rFonts w:eastAsia="Times New Roman"/>
          <w:lang w:val="es-ES"/>
        </w:rPr>
        <w:t>a los que habría que sumar los 195,7 millones previstos en la liquidación del sistema de financiación del ejercicio 2022</w:t>
      </w:r>
      <w:r w:rsidR="00917615">
        <w:rPr>
          <w:rFonts w:eastAsia="Times New Roman"/>
          <w:lang w:val="es-ES"/>
        </w:rPr>
        <w:t>. Por ello, el</w:t>
      </w:r>
      <w:r w:rsidR="004A141E" w:rsidRPr="00917615">
        <w:rPr>
          <w:rFonts w:eastAsia="Times New Roman"/>
          <w:lang w:val="es-ES"/>
        </w:rPr>
        <w:t xml:space="preserve"> Ejecutivo que preside Gonzalo Capellán insta al Gobierno de la Nación a actualizar con urgencia las entregas a cuenta por Real Decreto-</w:t>
      </w:r>
      <w:r w:rsidR="003A3991" w:rsidRPr="000D774F">
        <w:rPr>
          <w:rFonts w:eastAsia="Times New Roman"/>
          <w:lang w:val="es-ES"/>
        </w:rPr>
        <w:t>l</w:t>
      </w:r>
      <w:r w:rsidR="004A141E" w:rsidRPr="00917615">
        <w:rPr>
          <w:rFonts w:eastAsia="Times New Roman"/>
          <w:lang w:val="es-ES"/>
        </w:rPr>
        <w:t>ey</w:t>
      </w:r>
      <w:r w:rsidR="00917615">
        <w:rPr>
          <w:rFonts w:eastAsia="Times New Roman"/>
          <w:lang w:val="es-ES"/>
        </w:rPr>
        <w:t>,</w:t>
      </w:r>
      <w:r w:rsidR="004A141E" w:rsidRPr="00917615">
        <w:rPr>
          <w:rFonts w:eastAsia="Times New Roman"/>
          <w:lang w:val="es-ES"/>
        </w:rPr>
        <w:t xml:space="preserve"> como ya se hizo en 2019, </w:t>
      </w:r>
      <w:r w:rsidR="00917615">
        <w:rPr>
          <w:rFonts w:eastAsia="Times New Roman"/>
          <w:lang w:val="es-ES"/>
        </w:rPr>
        <w:t xml:space="preserve">un </w:t>
      </w:r>
      <w:r w:rsidR="004A141E" w:rsidRPr="00917615">
        <w:rPr>
          <w:rFonts w:eastAsia="Times New Roman"/>
          <w:lang w:val="es-ES"/>
        </w:rPr>
        <w:t>ejercicio sin Presupuesto y con el Ejecutivo central en funciones</w:t>
      </w:r>
      <w:r w:rsidR="00917615">
        <w:rPr>
          <w:rFonts w:eastAsia="Times New Roman"/>
          <w:lang w:val="es-ES"/>
        </w:rPr>
        <w:t>.</w:t>
      </w:r>
      <w:r w:rsidR="004A141E" w:rsidRPr="00917615">
        <w:rPr>
          <w:rFonts w:eastAsia="Times New Roman"/>
          <w:lang w:val="es-ES"/>
        </w:rPr>
        <w:t xml:space="preserve">   </w:t>
      </w:r>
      <w:r w:rsidR="00F7280F" w:rsidRPr="00917615">
        <w:rPr>
          <w:rFonts w:eastAsia="Times New Roman"/>
          <w:lang w:val="es-ES"/>
        </w:rPr>
        <w:t xml:space="preserve"> </w:t>
      </w:r>
    </w:p>
    <w:p w14:paraId="3E8BFDEB" w14:textId="77777777" w:rsidR="00917615" w:rsidRDefault="00917615" w:rsidP="004A141E">
      <w:pPr>
        <w:pStyle w:val="CuerpodetextoNotadePrensa"/>
        <w:rPr>
          <w:rFonts w:eastAsia="Times New Roman"/>
          <w:lang w:val="es-ES"/>
        </w:rPr>
      </w:pPr>
    </w:p>
    <w:p w14:paraId="0C0034D3" w14:textId="4E5C81CC" w:rsidR="00F7280F" w:rsidRDefault="00765F39" w:rsidP="00CE6EF4">
      <w:pPr>
        <w:pStyle w:val="CuerpodetextoNotadePrensa"/>
        <w:rPr>
          <w:color w:val="auto"/>
          <w:lang w:val="es-ES"/>
        </w:rPr>
      </w:pPr>
      <w:r>
        <w:rPr>
          <w:color w:val="auto"/>
          <w:lang w:val="es-ES"/>
        </w:rPr>
        <w:t xml:space="preserve">El portavoz y consejero de Hacienda, Gobernanza Pública y Sociedad Digital, Alfonso Domínguez, así lo ha dado a conocer en la rueda de prensa posterior al Consejo de Gobierno, en la que también ha informado de </w:t>
      </w:r>
      <w:r w:rsidR="00477F05">
        <w:rPr>
          <w:color w:val="auto"/>
          <w:lang w:val="es-ES"/>
        </w:rPr>
        <w:t xml:space="preserve">que </w:t>
      </w:r>
      <w:r w:rsidR="001A43B6">
        <w:rPr>
          <w:color w:val="auto"/>
          <w:lang w:val="es-ES"/>
        </w:rPr>
        <w:t xml:space="preserve">la reunión semanal </w:t>
      </w:r>
      <w:r w:rsidR="00477F05">
        <w:rPr>
          <w:color w:val="auto"/>
          <w:lang w:val="es-ES"/>
        </w:rPr>
        <w:t>presidida por el jefe del Ejecutivo regional</w:t>
      </w:r>
      <w:r w:rsidR="009B421F">
        <w:rPr>
          <w:color w:val="auto"/>
          <w:lang w:val="es-ES"/>
        </w:rPr>
        <w:t xml:space="preserve"> </w:t>
      </w:r>
      <w:r w:rsidR="001A43B6">
        <w:rPr>
          <w:color w:val="auto"/>
          <w:lang w:val="es-ES"/>
        </w:rPr>
        <w:t>ha conocido el contenido de</w:t>
      </w:r>
      <w:r>
        <w:rPr>
          <w:color w:val="auto"/>
          <w:lang w:val="es-ES"/>
        </w:rPr>
        <w:t xml:space="preserve"> la orden para la elaboración de los Presupuesto</w:t>
      </w:r>
      <w:r w:rsidR="00CE6EF4">
        <w:rPr>
          <w:color w:val="auto"/>
          <w:lang w:val="es-ES"/>
        </w:rPr>
        <w:t xml:space="preserve">s Generales de La Rioja </w:t>
      </w:r>
      <w:r w:rsidR="00EC6F2D">
        <w:rPr>
          <w:color w:val="auto"/>
          <w:lang w:val="es-ES"/>
        </w:rPr>
        <w:t xml:space="preserve">(PGLR) </w:t>
      </w:r>
      <w:r w:rsidR="00CE6EF4">
        <w:rPr>
          <w:color w:val="auto"/>
          <w:lang w:val="es-ES"/>
        </w:rPr>
        <w:t>2025.</w:t>
      </w:r>
    </w:p>
    <w:p w14:paraId="0E37DB3C" w14:textId="0FE246A5" w:rsidR="008A42BE" w:rsidRDefault="008A42BE" w:rsidP="00CE6EF4">
      <w:pPr>
        <w:pStyle w:val="CuerpodetextoNotadePrensa"/>
        <w:rPr>
          <w:color w:val="auto"/>
          <w:lang w:val="es-ES"/>
        </w:rPr>
      </w:pPr>
    </w:p>
    <w:p w14:paraId="0F73340A" w14:textId="1CFF7FD4" w:rsidR="008A42BE" w:rsidRDefault="008A42BE" w:rsidP="008A42BE">
      <w:pPr>
        <w:pStyle w:val="CuerpodetextoNotadePrensa"/>
        <w:rPr>
          <w:lang w:val="es-ES"/>
        </w:rPr>
      </w:pPr>
      <w:r w:rsidRPr="008A42BE">
        <w:rPr>
          <w:color w:val="auto"/>
          <w:lang w:val="es-ES"/>
        </w:rPr>
        <w:t xml:space="preserve">En relación con las entregas a cuenta, Alfonso Domínguez </w:t>
      </w:r>
      <w:r w:rsidR="009711FE">
        <w:rPr>
          <w:color w:val="auto"/>
          <w:lang w:val="es-ES"/>
        </w:rPr>
        <w:t xml:space="preserve">ha </w:t>
      </w:r>
      <w:r w:rsidRPr="008A42BE">
        <w:rPr>
          <w:color w:val="auto"/>
          <w:lang w:val="es-ES"/>
        </w:rPr>
        <w:t>recordado</w:t>
      </w:r>
      <w:r w:rsidRPr="008A42BE">
        <w:rPr>
          <w:lang w:val="es-ES"/>
        </w:rPr>
        <w:t xml:space="preserve"> que</w:t>
      </w:r>
      <w:r w:rsidR="009B421F">
        <w:rPr>
          <w:lang w:val="es-ES"/>
        </w:rPr>
        <w:t xml:space="preserve"> </w:t>
      </w:r>
      <w:r w:rsidR="009B421F">
        <w:rPr>
          <w:color w:val="000000"/>
          <w:shd w:val="clear" w:color="auto" w:fill="FFFFFF"/>
          <w:lang w:val="es-ES"/>
        </w:rPr>
        <w:t>no se trata de un dinero del Estado, sino de recursos que corresponden a las</w:t>
      </w:r>
      <w:r w:rsidR="009B421F" w:rsidRPr="009B421F">
        <w:rPr>
          <w:color w:val="000000"/>
          <w:shd w:val="clear" w:color="auto" w:fill="FFFFFF"/>
          <w:lang w:val="es-ES"/>
        </w:rPr>
        <w:t xml:space="preserve"> </w:t>
      </w:r>
      <w:r w:rsidR="009B421F">
        <w:rPr>
          <w:color w:val="000000"/>
          <w:shd w:val="clear" w:color="auto" w:fill="FFFFFF"/>
          <w:lang w:val="es-ES"/>
        </w:rPr>
        <w:t>comunidades de régimen común y que el Gobierno de España tiene la obligación de transferir</w:t>
      </w:r>
      <w:r w:rsidR="009B421F" w:rsidRPr="009B421F">
        <w:rPr>
          <w:color w:val="000000"/>
          <w:shd w:val="clear" w:color="auto" w:fill="FFFFFF"/>
          <w:lang w:val="es-ES"/>
        </w:rPr>
        <w:t>.</w:t>
      </w:r>
      <w:r w:rsidR="009B421F">
        <w:rPr>
          <w:color w:val="000000"/>
          <w:shd w:val="clear" w:color="auto" w:fill="FFFFFF"/>
          <w:lang w:val="es-ES"/>
        </w:rPr>
        <w:t xml:space="preserve"> Asimismo</w:t>
      </w:r>
      <w:r w:rsidR="009A3058">
        <w:rPr>
          <w:color w:val="000000"/>
          <w:shd w:val="clear" w:color="auto" w:fill="FFFFFF"/>
          <w:lang w:val="es-ES"/>
        </w:rPr>
        <w:t>,</w:t>
      </w:r>
      <w:r w:rsidR="009B421F">
        <w:rPr>
          <w:color w:val="000000"/>
          <w:shd w:val="clear" w:color="auto" w:fill="FFFFFF"/>
          <w:lang w:val="es-ES"/>
        </w:rPr>
        <w:t xml:space="preserve"> ha subrayado que e</w:t>
      </w:r>
      <w:r w:rsidRPr="008A42BE">
        <w:rPr>
          <w:lang w:val="es-ES"/>
        </w:rPr>
        <w:t xml:space="preserve">l sistema de financiación autonómica </w:t>
      </w:r>
      <w:r>
        <w:rPr>
          <w:lang w:val="es-ES"/>
        </w:rPr>
        <w:t>es</w:t>
      </w:r>
      <w:r w:rsidRPr="008A42BE">
        <w:rPr>
          <w:lang w:val="es-ES"/>
        </w:rPr>
        <w:t xml:space="preserve"> el principal </w:t>
      </w:r>
      <w:r w:rsidR="009B421F">
        <w:rPr>
          <w:lang w:val="es-ES"/>
        </w:rPr>
        <w:t>resorte</w:t>
      </w:r>
      <w:r w:rsidRPr="008A42BE">
        <w:rPr>
          <w:lang w:val="es-ES"/>
        </w:rPr>
        <w:t xml:space="preserve"> del presupuesto no financiero de la Comunidad Autónoma de La Rioja, ya que supone de media en torno al 80% del mismo </w:t>
      </w:r>
      <w:r>
        <w:rPr>
          <w:lang w:val="es-ES"/>
        </w:rPr>
        <w:t xml:space="preserve">por lo que, a partir de él, se financia </w:t>
      </w:r>
      <w:r w:rsidRPr="008A42BE">
        <w:rPr>
          <w:lang w:val="es-ES"/>
        </w:rPr>
        <w:t>la mayor parte de las políticas públicas de gasto.</w:t>
      </w:r>
    </w:p>
    <w:p w14:paraId="648B8D62" w14:textId="72E64126" w:rsidR="009711FE" w:rsidRDefault="009711FE" w:rsidP="008A42BE">
      <w:pPr>
        <w:pStyle w:val="CuerpodetextoNotadePrensa"/>
        <w:rPr>
          <w:lang w:val="es-ES"/>
        </w:rPr>
      </w:pPr>
    </w:p>
    <w:p w14:paraId="494BA4F2" w14:textId="78870592" w:rsidR="003C3040" w:rsidRDefault="009A3058" w:rsidP="00E73A5C">
      <w:pPr>
        <w:pStyle w:val="CuerpodetextoNotadePrensa"/>
        <w:rPr>
          <w:color w:val="auto"/>
          <w:lang w:val="es-ES"/>
        </w:rPr>
      </w:pPr>
      <w:r>
        <w:rPr>
          <w:color w:val="000000"/>
          <w:shd w:val="clear" w:color="auto" w:fill="FFFFFF"/>
          <w:lang w:val="es-ES"/>
        </w:rPr>
        <w:t>Dado que</w:t>
      </w:r>
      <w:r w:rsidRPr="009A3058">
        <w:rPr>
          <w:color w:val="000000"/>
          <w:shd w:val="clear" w:color="auto" w:fill="FFFFFF"/>
          <w:lang w:val="es-ES"/>
        </w:rPr>
        <w:t xml:space="preserve"> no hay Presupuestos Generales del Estado</w:t>
      </w:r>
      <w:r w:rsidR="00EE7C99">
        <w:rPr>
          <w:color w:val="000000"/>
          <w:shd w:val="clear" w:color="auto" w:fill="FFFFFF"/>
          <w:lang w:val="es-ES"/>
        </w:rPr>
        <w:t xml:space="preserve"> este año</w:t>
      </w:r>
      <w:r w:rsidRPr="009A3058">
        <w:rPr>
          <w:color w:val="000000"/>
          <w:shd w:val="clear" w:color="auto" w:fill="FFFFFF"/>
          <w:lang w:val="es-ES"/>
        </w:rPr>
        <w:t xml:space="preserve">, </w:t>
      </w:r>
      <w:r>
        <w:rPr>
          <w:color w:val="000000"/>
          <w:shd w:val="clear" w:color="auto" w:fill="FFFFFF"/>
          <w:lang w:val="es-ES"/>
        </w:rPr>
        <w:t>las cuantías no se han actualizad</w:t>
      </w:r>
      <w:r w:rsidR="00E73A5C">
        <w:rPr>
          <w:color w:val="000000"/>
          <w:shd w:val="clear" w:color="auto" w:fill="FFFFFF"/>
          <w:lang w:val="es-ES"/>
        </w:rPr>
        <w:t>o</w:t>
      </w:r>
      <w:r w:rsidRPr="009A3058">
        <w:rPr>
          <w:color w:val="000000"/>
          <w:shd w:val="clear" w:color="auto" w:fill="FFFFFF"/>
          <w:lang w:val="es-ES"/>
        </w:rPr>
        <w:t>, lo que, en la práctica</w:t>
      </w:r>
      <w:r>
        <w:rPr>
          <w:color w:val="000000"/>
          <w:shd w:val="clear" w:color="auto" w:fill="FFFFFF"/>
          <w:lang w:val="es-ES"/>
        </w:rPr>
        <w:t xml:space="preserve">, en el caso de La Rioja, supone la pérdida de </w:t>
      </w:r>
      <w:r w:rsidR="003A3991" w:rsidRPr="000D774F">
        <w:rPr>
          <w:color w:val="000000"/>
          <w:shd w:val="clear" w:color="auto" w:fill="FFFFFF"/>
          <w:lang w:val="es-ES"/>
        </w:rPr>
        <w:lastRenderedPageBreak/>
        <w:t>300,5</w:t>
      </w:r>
      <w:r w:rsidR="00EE7C99">
        <w:rPr>
          <w:color w:val="000000"/>
          <w:shd w:val="clear" w:color="auto" w:fill="FFFFFF"/>
          <w:lang w:val="es-ES"/>
        </w:rPr>
        <w:t xml:space="preserve"> millones</w:t>
      </w:r>
      <w:r>
        <w:rPr>
          <w:color w:val="000000"/>
          <w:shd w:val="clear" w:color="auto" w:fill="FFFFFF"/>
          <w:lang w:val="es-ES"/>
        </w:rPr>
        <w:t>,</w:t>
      </w:r>
      <w:r w:rsidR="00E73A5C">
        <w:rPr>
          <w:color w:val="000000"/>
          <w:shd w:val="clear" w:color="auto" w:fill="FFFFFF"/>
          <w:lang w:val="es-ES"/>
        </w:rPr>
        <w:t xml:space="preserve"> una merma que es</w:t>
      </w:r>
      <w:r>
        <w:rPr>
          <w:color w:val="000000"/>
          <w:shd w:val="clear" w:color="auto" w:fill="FFFFFF"/>
          <w:lang w:val="es-ES"/>
        </w:rPr>
        <w:t xml:space="preserve"> resultado de la diferencia entre los </w:t>
      </w:r>
      <w:r w:rsidRPr="000D774F">
        <w:rPr>
          <w:color w:val="000000"/>
          <w:shd w:val="clear" w:color="auto" w:fill="FFFFFF"/>
          <w:lang w:val="es-ES"/>
        </w:rPr>
        <w:t>1.1</w:t>
      </w:r>
      <w:r w:rsidR="003A3991" w:rsidRPr="000D774F">
        <w:rPr>
          <w:color w:val="000000"/>
          <w:shd w:val="clear" w:color="auto" w:fill="FFFFFF"/>
          <w:lang w:val="es-ES"/>
        </w:rPr>
        <w:t>41</w:t>
      </w:r>
      <w:r w:rsidRPr="000D774F">
        <w:rPr>
          <w:color w:val="000000"/>
          <w:shd w:val="clear" w:color="auto" w:fill="FFFFFF"/>
          <w:lang w:val="es-ES"/>
        </w:rPr>
        <w:t>,</w:t>
      </w:r>
      <w:r w:rsidR="003A3991" w:rsidRPr="000D774F">
        <w:rPr>
          <w:color w:val="000000"/>
          <w:shd w:val="clear" w:color="auto" w:fill="FFFFFF"/>
          <w:lang w:val="es-ES"/>
        </w:rPr>
        <w:t>8</w:t>
      </w:r>
      <w:r>
        <w:rPr>
          <w:color w:val="000000"/>
          <w:shd w:val="clear" w:color="auto" w:fill="FFFFFF"/>
          <w:lang w:val="es-ES"/>
        </w:rPr>
        <w:t xml:space="preserve"> millones </w:t>
      </w:r>
      <w:r w:rsidR="003A3991" w:rsidRPr="000D774F">
        <w:rPr>
          <w:color w:val="auto"/>
          <w:shd w:val="clear" w:color="auto" w:fill="FFFFFF"/>
          <w:lang w:val="es-ES"/>
        </w:rPr>
        <w:t xml:space="preserve">que actualmente se le están entregando a la </w:t>
      </w:r>
      <w:r w:rsidR="00E36CBE">
        <w:rPr>
          <w:color w:val="auto"/>
          <w:shd w:val="clear" w:color="auto" w:fill="FFFFFF"/>
          <w:lang w:val="es-ES"/>
        </w:rPr>
        <w:t>C</w:t>
      </w:r>
      <w:r w:rsidR="003A3991" w:rsidRPr="000D774F">
        <w:rPr>
          <w:color w:val="auto"/>
          <w:shd w:val="clear" w:color="auto" w:fill="FFFFFF"/>
          <w:lang w:val="es-ES"/>
        </w:rPr>
        <w:t xml:space="preserve">omunidad </w:t>
      </w:r>
      <w:r w:rsidR="00E36CBE">
        <w:rPr>
          <w:color w:val="auto"/>
          <w:shd w:val="clear" w:color="auto" w:fill="FFFFFF"/>
          <w:lang w:val="es-ES"/>
        </w:rPr>
        <w:t>A</w:t>
      </w:r>
      <w:r w:rsidR="003A3991" w:rsidRPr="000D774F">
        <w:rPr>
          <w:color w:val="auto"/>
          <w:shd w:val="clear" w:color="auto" w:fill="FFFFFF"/>
          <w:lang w:val="es-ES"/>
        </w:rPr>
        <w:t>utónoma</w:t>
      </w:r>
      <w:r w:rsidR="003A3991" w:rsidRPr="003A3991">
        <w:rPr>
          <w:color w:val="auto"/>
          <w:shd w:val="clear" w:color="auto" w:fill="FFFFFF"/>
          <w:lang w:val="es-ES"/>
        </w:rPr>
        <w:t xml:space="preserve"> </w:t>
      </w:r>
      <w:r>
        <w:rPr>
          <w:color w:val="000000"/>
          <w:shd w:val="clear" w:color="auto" w:fill="FFFFFF"/>
          <w:lang w:val="es-ES"/>
        </w:rPr>
        <w:t xml:space="preserve">y los </w:t>
      </w:r>
      <w:r w:rsidRPr="009A3058">
        <w:rPr>
          <w:color w:val="000000"/>
          <w:shd w:val="clear" w:color="auto" w:fill="FFFFFF"/>
          <w:lang w:val="es-ES"/>
        </w:rPr>
        <w:t>1.442</w:t>
      </w:r>
      <w:r w:rsidR="00E73A5C">
        <w:rPr>
          <w:color w:val="000000"/>
          <w:shd w:val="clear" w:color="auto" w:fill="FFFFFF"/>
          <w:lang w:val="es-ES"/>
        </w:rPr>
        <w:t>,</w:t>
      </w:r>
      <w:r>
        <w:rPr>
          <w:color w:val="000000"/>
          <w:shd w:val="clear" w:color="auto" w:fill="FFFFFF"/>
          <w:lang w:val="es-ES"/>
        </w:rPr>
        <w:t>3 millones</w:t>
      </w:r>
      <w:r w:rsidR="00E73A5C">
        <w:rPr>
          <w:color w:val="000000"/>
          <w:shd w:val="clear" w:color="auto" w:fill="FFFFFF"/>
          <w:lang w:val="es-ES"/>
        </w:rPr>
        <w:t xml:space="preserve"> que el Estado estimó que le corresponden </w:t>
      </w:r>
      <w:r w:rsidR="00E73A5C" w:rsidRPr="003F3FA8">
        <w:rPr>
          <w:color w:val="auto"/>
          <w:spacing w:val="-1"/>
          <w:shd w:val="clear" w:color="auto" w:fill="FFFFFF"/>
          <w:lang w:val="es-ES"/>
        </w:rPr>
        <w:t xml:space="preserve">durante </w:t>
      </w:r>
      <w:r w:rsidR="00EE7C99">
        <w:rPr>
          <w:color w:val="auto"/>
          <w:spacing w:val="-1"/>
          <w:shd w:val="clear" w:color="auto" w:fill="FFFFFF"/>
          <w:lang w:val="es-ES"/>
        </w:rPr>
        <w:t xml:space="preserve">el </w:t>
      </w:r>
      <w:r w:rsidR="00E73A5C" w:rsidRPr="003F3FA8">
        <w:rPr>
          <w:color w:val="auto"/>
          <w:spacing w:val="-1"/>
          <w:shd w:val="clear" w:color="auto" w:fill="FFFFFF"/>
          <w:lang w:val="es-ES"/>
        </w:rPr>
        <w:t>último Consejo de Política Fiscal y Financiera</w:t>
      </w:r>
      <w:r w:rsidR="00E73A5C">
        <w:rPr>
          <w:color w:val="auto"/>
          <w:spacing w:val="-1"/>
          <w:shd w:val="clear" w:color="auto" w:fill="FFFFFF"/>
          <w:lang w:val="es-ES"/>
        </w:rPr>
        <w:t xml:space="preserve"> celebrado el pasado mes de diciembre. En este sentido, el consejero ha incidido en que el cálculo realizado por el Ministerio </w:t>
      </w:r>
      <w:r w:rsidR="00E73A5C">
        <w:rPr>
          <w:color w:val="auto"/>
          <w:lang w:val="es-ES"/>
        </w:rPr>
        <w:t xml:space="preserve">superó los </w:t>
      </w:r>
      <w:r w:rsidR="003F3FA8">
        <w:rPr>
          <w:color w:val="auto"/>
          <w:spacing w:val="-1"/>
          <w:shd w:val="clear" w:color="auto" w:fill="FFFFFF"/>
          <w:lang w:val="es-ES"/>
        </w:rPr>
        <w:t xml:space="preserve">1.346,3 millones </w:t>
      </w:r>
      <w:r w:rsidR="00E73A5C">
        <w:rPr>
          <w:color w:val="auto"/>
          <w:spacing w:val="-1"/>
          <w:shd w:val="clear" w:color="auto" w:fill="FFFFFF"/>
          <w:lang w:val="es-ES"/>
        </w:rPr>
        <w:t>estimado</w:t>
      </w:r>
      <w:r w:rsidR="005D27D9">
        <w:rPr>
          <w:color w:val="auto"/>
          <w:spacing w:val="-1"/>
          <w:shd w:val="clear" w:color="auto" w:fill="FFFFFF"/>
          <w:lang w:val="es-ES"/>
        </w:rPr>
        <w:t xml:space="preserve">s </w:t>
      </w:r>
      <w:r w:rsidR="003F3FA8">
        <w:rPr>
          <w:color w:val="auto"/>
          <w:spacing w:val="-1"/>
          <w:shd w:val="clear" w:color="auto" w:fill="FFFFFF"/>
          <w:lang w:val="es-ES"/>
        </w:rPr>
        <w:t>por el</w:t>
      </w:r>
      <w:r w:rsidR="003C3040" w:rsidRPr="003F3FA8">
        <w:rPr>
          <w:color w:val="auto"/>
          <w:lang w:val="es-ES"/>
        </w:rPr>
        <w:t xml:space="preserve"> Ejecutivo regional</w:t>
      </w:r>
      <w:r w:rsidR="005D27D9">
        <w:rPr>
          <w:color w:val="auto"/>
          <w:lang w:val="es-ES"/>
        </w:rPr>
        <w:t xml:space="preserve"> </w:t>
      </w:r>
      <w:r w:rsidR="002032EF">
        <w:rPr>
          <w:color w:val="auto"/>
          <w:lang w:val="es-ES"/>
        </w:rPr>
        <w:t xml:space="preserve">cuando elaboró las Cuentas regionales </w:t>
      </w:r>
      <w:r w:rsidR="003F3FA8">
        <w:rPr>
          <w:color w:val="auto"/>
          <w:lang w:val="es-ES"/>
        </w:rPr>
        <w:t xml:space="preserve">2024, </w:t>
      </w:r>
      <w:r w:rsidR="003C3040" w:rsidRPr="003F3FA8">
        <w:rPr>
          <w:color w:val="auto"/>
          <w:lang w:val="es-ES"/>
        </w:rPr>
        <w:t xml:space="preserve">basándose en un cálculo prudente </w:t>
      </w:r>
      <w:r w:rsidR="003F3FA8">
        <w:rPr>
          <w:color w:val="auto"/>
          <w:lang w:val="es-ES"/>
        </w:rPr>
        <w:t xml:space="preserve">avalado por </w:t>
      </w:r>
      <w:r w:rsidR="003C3040" w:rsidRPr="003F3FA8">
        <w:rPr>
          <w:color w:val="auto"/>
          <w:lang w:val="es-ES"/>
        </w:rPr>
        <w:t xml:space="preserve">la </w:t>
      </w:r>
      <w:proofErr w:type="spellStart"/>
      <w:r w:rsidR="003C3040" w:rsidRPr="003F3FA8">
        <w:rPr>
          <w:color w:val="auto"/>
          <w:lang w:val="es-ES"/>
        </w:rPr>
        <w:t>AIReF</w:t>
      </w:r>
      <w:proofErr w:type="spellEnd"/>
      <w:r w:rsidR="003C3040" w:rsidRPr="003F3FA8">
        <w:rPr>
          <w:color w:val="auto"/>
          <w:lang w:val="es-ES"/>
        </w:rPr>
        <w:t xml:space="preserve"> y </w:t>
      </w:r>
      <w:r w:rsidR="003F3FA8">
        <w:rPr>
          <w:color w:val="auto"/>
          <w:lang w:val="es-ES"/>
        </w:rPr>
        <w:t>otros</w:t>
      </w:r>
      <w:r w:rsidR="003C3040" w:rsidRPr="003F3FA8">
        <w:rPr>
          <w:color w:val="auto"/>
          <w:lang w:val="es-ES"/>
        </w:rPr>
        <w:t xml:space="preserve"> analistas independientes.</w:t>
      </w:r>
    </w:p>
    <w:p w14:paraId="05E8CFB5" w14:textId="4F74F419" w:rsidR="00F832E1" w:rsidRDefault="00F832E1" w:rsidP="00E73A5C">
      <w:pPr>
        <w:pStyle w:val="CuerpodetextoNotadePrensa"/>
        <w:rPr>
          <w:color w:val="auto"/>
          <w:lang w:val="es-ES"/>
        </w:rPr>
      </w:pPr>
    </w:p>
    <w:p w14:paraId="0A50E8BB" w14:textId="4DA6E518" w:rsidR="00F832E1" w:rsidRDefault="002032EF" w:rsidP="00343CEB">
      <w:pPr>
        <w:pStyle w:val="CuerpodetextoNotadePrensa"/>
        <w:rPr>
          <w:color w:val="auto"/>
          <w:lang w:val="es-ES"/>
        </w:rPr>
      </w:pPr>
      <w:r>
        <w:rPr>
          <w:color w:val="auto"/>
          <w:lang w:val="es-ES"/>
        </w:rPr>
        <w:t xml:space="preserve">Las principales consecuencias </w:t>
      </w:r>
      <w:r w:rsidR="005D27D9">
        <w:rPr>
          <w:color w:val="auto"/>
          <w:lang w:val="es-ES"/>
        </w:rPr>
        <w:t>que provoca</w:t>
      </w:r>
      <w:r w:rsidR="001A43B6">
        <w:rPr>
          <w:color w:val="auto"/>
          <w:lang w:val="es-ES"/>
        </w:rPr>
        <w:t xml:space="preserve"> esta </w:t>
      </w:r>
      <w:r w:rsidR="005D27D9">
        <w:rPr>
          <w:color w:val="auto"/>
          <w:lang w:val="es-ES"/>
        </w:rPr>
        <w:t>paralización</w:t>
      </w:r>
      <w:r w:rsidR="001A43B6">
        <w:rPr>
          <w:color w:val="auto"/>
          <w:lang w:val="es-ES"/>
        </w:rPr>
        <w:t xml:space="preserve"> </w:t>
      </w:r>
      <w:r>
        <w:rPr>
          <w:color w:val="auto"/>
          <w:lang w:val="es-ES"/>
        </w:rPr>
        <w:t>para el Ejecutivo riojano y para todos los ciudadanos riojanos</w:t>
      </w:r>
      <w:r w:rsidR="001A43B6">
        <w:rPr>
          <w:color w:val="auto"/>
          <w:lang w:val="es-ES"/>
        </w:rPr>
        <w:t>,</w:t>
      </w:r>
      <w:r>
        <w:rPr>
          <w:color w:val="auto"/>
          <w:lang w:val="es-ES"/>
        </w:rPr>
        <w:t xml:space="preserve"> </w:t>
      </w:r>
      <w:r w:rsidR="00343CEB">
        <w:rPr>
          <w:color w:val="auto"/>
          <w:lang w:val="es-ES"/>
        </w:rPr>
        <w:t>son dos, ha enfatizado el consejero. Por un lado, e</w:t>
      </w:r>
      <w:r>
        <w:rPr>
          <w:color w:val="auto"/>
          <w:lang w:val="es-ES"/>
        </w:rPr>
        <w:t>l Estado retiene mensualmente 8,7 millones de euro</w:t>
      </w:r>
      <w:r w:rsidR="001A43B6">
        <w:rPr>
          <w:color w:val="auto"/>
          <w:lang w:val="es-ES"/>
        </w:rPr>
        <w:t>s</w:t>
      </w:r>
      <w:r>
        <w:rPr>
          <w:color w:val="auto"/>
          <w:lang w:val="es-ES"/>
        </w:rPr>
        <w:t xml:space="preserve"> lo </w:t>
      </w:r>
      <w:r w:rsidR="00112313">
        <w:rPr>
          <w:color w:val="auto"/>
          <w:lang w:val="es-ES"/>
        </w:rPr>
        <w:t>que,</w:t>
      </w:r>
      <w:r>
        <w:rPr>
          <w:color w:val="auto"/>
          <w:lang w:val="es-ES"/>
        </w:rPr>
        <w:t xml:space="preserve"> en el acumulado del año</w:t>
      </w:r>
      <w:r w:rsidR="00343CEB">
        <w:rPr>
          <w:color w:val="auto"/>
          <w:lang w:val="es-ES"/>
        </w:rPr>
        <w:t>, si no se produce una actualización de las entregas a cuenta,</w:t>
      </w:r>
      <w:r>
        <w:rPr>
          <w:color w:val="auto"/>
          <w:lang w:val="es-ES"/>
        </w:rPr>
        <w:t xml:space="preserve"> supondrá un déficit en términos de </w:t>
      </w:r>
      <w:r w:rsidR="00F832E1">
        <w:rPr>
          <w:color w:val="auto"/>
          <w:lang w:val="es-ES"/>
        </w:rPr>
        <w:t>t</w:t>
      </w:r>
      <w:r>
        <w:rPr>
          <w:color w:val="auto"/>
          <w:lang w:val="es-ES"/>
        </w:rPr>
        <w:t xml:space="preserve">esorería de </w:t>
      </w:r>
      <w:r w:rsidR="00343CEB">
        <w:rPr>
          <w:color w:val="auto"/>
          <w:lang w:val="es-ES"/>
        </w:rPr>
        <w:t>104,4 millones</w:t>
      </w:r>
      <w:r w:rsidR="00B37365">
        <w:rPr>
          <w:color w:val="auto"/>
          <w:lang w:val="es-ES"/>
        </w:rPr>
        <w:t xml:space="preserve"> </w:t>
      </w:r>
      <w:r w:rsidR="00B37365" w:rsidRPr="000D774F">
        <w:rPr>
          <w:color w:val="auto"/>
          <w:lang w:val="es-ES"/>
        </w:rPr>
        <w:t>a los que habría que añadir la liquidación del sistema de 2022 y que asciende a 195,7 millones de euros</w:t>
      </w:r>
      <w:r w:rsidR="00343CEB">
        <w:rPr>
          <w:color w:val="auto"/>
          <w:lang w:val="es-ES"/>
        </w:rPr>
        <w:t>.</w:t>
      </w:r>
      <w:r w:rsidR="00F832E1">
        <w:rPr>
          <w:color w:val="auto"/>
          <w:lang w:val="es-ES"/>
        </w:rPr>
        <w:t xml:space="preserve"> Solo hasta mayo, y sin justificación por parte del Estado, la </w:t>
      </w:r>
      <w:r w:rsidR="00DA3C5E">
        <w:rPr>
          <w:color w:val="auto"/>
          <w:lang w:val="es-ES"/>
        </w:rPr>
        <w:t>pérdida</w:t>
      </w:r>
      <w:r w:rsidR="00F832E1">
        <w:rPr>
          <w:color w:val="auto"/>
          <w:lang w:val="es-ES"/>
        </w:rPr>
        <w:t xml:space="preserve"> acumulada alcanza los 43,7 millones de euros.</w:t>
      </w:r>
      <w:r>
        <w:rPr>
          <w:color w:val="auto"/>
          <w:lang w:val="es-ES"/>
        </w:rPr>
        <w:t xml:space="preserve"> </w:t>
      </w:r>
    </w:p>
    <w:p w14:paraId="745F25F5" w14:textId="77777777" w:rsidR="00F832E1" w:rsidRDefault="00F832E1" w:rsidP="00343CEB">
      <w:pPr>
        <w:pStyle w:val="CuerpodetextoNotadePrensa"/>
        <w:rPr>
          <w:color w:val="auto"/>
          <w:lang w:val="es-ES"/>
        </w:rPr>
      </w:pPr>
    </w:p>
    <w:p w14:paraId="452BACEB" w14:textId="6EED99AA" w:rsidR="00343CEB" w:rsidRDefault="00343CEB" w:rsidP="00343CEB">
      <w:pPr>
        <w:pStyle w:val="CuerpodetextoNotadePrensa"/>
        <w:rPr>
          <w:lang w:val="es-ES"/>
        </w:rPr>
      </w:pPr>
      <w:r>
        <w:rPr>
          <w:color w:val="auto"/>
          <w:lang w:val="es-ES"/>
        </w:rPr>
        <w:t xml:space="preserve">Y, por otro, la diferencia entre las estimaciones recogidas por el Presupuesto regional y la cifra comunicada por el Ministerio </w:t>
      </w:r>
      <w:r w:rsidR="005D27D9">
        <w:rPr>
          <w:color w:val="auto"/>
          <w:lang w:val="es-ES"/>
        </w:rPr>
        <w:t xml:space="preserve">en diciembre </w:t>
      </w:r>
      <w:r w:rsidR="00112313">
        <w:rPr>
          <w:lang w:val="es-ES"/>
        </w:rPr>
        <w:t>genera un problema de índole presupuestario, por cuanto</w:t>
      </w:r>
      <w:r>
        <w:rPr>
          <w:lang w:val="es-ES"/>
        </w:rPr>
        <w:t xml:space="preserve"> </w:t>
      </w:r>
      <w:r w:rsidR="002A1F46">
        <w:rPr>
          <w:lang w:val="es-ES"/>
        </w:rPr>
        <w:t>compromete</w:t>
      </w:r>
      <w:r w:rsidR="00112313">
        <w:rPr>
          <w:lang w:val="es-ES"/>
        </w:rPr>
        <w:t xml:space="preserve"> la</w:t>
      </w:r>
      <w:r w:rsidRPr="00343CEB">
        <w:rPr>
          <w:lang w:val="es-ES"/>
        </w:rPr>
        <w:t xml:space="preserve"> capacidad de </w:t>
      </w:r>
      <w:r w:rsidR="00112313">
        <w:rPr>
          <w:lang w:val="es-ES"/>
        </w:rPr>
        <w:t>gasto</w:t>
      </w:r>
      <w:r w:rsidRPr="00343CEB">
        <w:rPr>
          <w:lang w:val="es-ES"/>
        </w:rPr>
        <w:t xml:space="preserve"> adicional de 96</w:t>
      </w:r>
      <w:bookmarkStart w:id="2" w:name="_GoBack"/>
      <w:bookmarkEnd w:id="2"/>
      <w:r w:rsidRPr="00343CEB">
        <w:rPr>
          <w:lang w:val="es-ES"/>
        </w:rPr>
        <w:t xml:space="preserve"> millones de euros que el Gobierno de La Rioja tiene la intención de movilizar, al menos en parte, para poner en marcha medidas consideradas estratégicas. </w:t>
      </w:r>
      <w:r w:rsidR="00937A28">
        <w:rPr>
          <w:lang w:val="es-ES"/>
        </w:rPr>
        <w:t>Sin embargo, y en tanto</w:t>
      </w:r>
      <w:r w:rsidRPr="00937A28">
        <w:rPr>
          <w:lang w:val="es-ES"/>
        </w:rPr>
        <w:t xml:space="preserve"> no se produzca </w:t>
      </w:r>
      <w:r w:rsidR="00937A28">
        <w:rPr>
          <w:lang w:val="es-ES"/>
        </w:rPr>
        <w:t>el ajuste</w:t>
      </w:r>
      <w:r w:rsidRPr="00937A28">
        <w:rPr>
          <w:lang w:val="es-ES"/>
        </w:rPr>
        <w:t xml:space="preserve"> real y </w:t>
      </w:r>
      <w:r w:rsidR="00937A28">
        <w:rPr>
          <w:lang w:val="es-ES"/>
        </w:rPr>
        <w:t>efectivo</w:t>
      </w:r>
      <w:r w:rsidRPr="00937A28">
        <w:rPr>
          <w:lang w:val="es-ES"/>
        </w:rPr>
        <w:t xml:space="preserve"> de las cifras del sistema de financiación autonómica, no se podrán tramitar los correspondientes expedientes de modificación presupuestaria, con el consiguiente retraso en la ejecución </w:t>
      </w:r>
      <w:r w:rsidR="00D25FAA" w:rsidRPr="00937A28">
        <w:rPr>
          <w:lang w:val="es-ES"/>
        </w:rPr>
        <w:t>de</w:t>
      </w:r>
      <w:r w:rsidR="00D25FAA">
        <w:rPr>
          <w:lang w:val="es-ES"/>
        </w:rPr>
        <w:t xml:space="preserve"> </w:t>
      </w:r>
      <w:r w:rsidR="00D25FAA" w:rsidRPr="00937A28">
        <w:rPr>
          <w:lang w:val="es-ES"/>
        </w:rPr>
        <w:t>políticas</w:t>
      </w:r>
      <w:r w:rsidRPr="00937A28">
        <w:rPr>
          <w:lang w:val="es-ES"/>
        </w:rPr>
        <w:t xml:space="preserve"> </w:t>
      </w:r>
      <w:r w:rsidR="00937A28">
        <w:rPr>
          <w:lang w:val="es-ES"/>
        </w:rPr>
        <w:t xml:space="preserve">regionales </w:t>
      </w:r>
      <w:r w:rsidRPr="00937A28">
        <w:rPr>
          <w:lang w:val="es-ES"/>
        </w:rPr>
        <w:t>que redunden en el beneficio de la sociedad riojana.</w:t>
      </w:r>
    </w:p>
    <w:p w14:paraId="549D105A" w14:textId="288930F3" w:rsidR="00290773" w:rsidRDefault="00290773" w:rsidP="00343CEB">
      <w:pPr>
        <w:pStyle w:val="CuerpodetextoNotadePrensa"/>
        <w:rPr>
          <w:lang w:val="es-ES"/>
        </w:rPr>
      </w:pPr>
    </w:p>
    <w:p w14:paraId="4F7C37F5" w14:textId="3B988363" w:rsidR="00B7449E" w:rsidRPr="00B7449E" w:rsidRDefault="0055766F" w:rsidP="00CE6EF4">
      <w:pPr>
        <w:pStyle w:val="CuerpodetextoNotadePrensa"/>
        <w:rPr>
          <w:b/>
          <w:color w:val="auto"/>
          <w:lang w:val="es-ES"/>
        </w:rPr>
      </w:pPr>
      <w:r>
        <w:rPr>
          <w:b/>
          <w:color w:val="auto"/>
          <w:lang w:val="es-ES"/>
        </w:rPr>
        <w:t>Los Presupuestos regionales de 2025, en marcha</w:t>
      </w:r>
    </w:p>
    <w:p w14:paraId="16AADC68" w14:textId="0D38AA0D" w:rsidR="00B7449E" w:rsidRDefault="00B7449E" w:rsidP="00B7449E">
      <w:pPr>
        <w:pStyle w:val="CuerpodetextoNotadePrensa"/>
        <w:rPr>
          <w:lang w:val="es-ES"/>
        </w:rPr>
      </w:pPr>
      <w:r>
        <w:rPr>
          <w:color w:val="auto"/>
          <w:lang w:val="es-ES"/>
        </w:rPr>
        <w:t xml:space="preserve">Asimismo, </w:t>
      </w:r>
      <w:r w:rsidR="0053207B">
        <w:rPr>
          <w:color w:val="auto"/>
          <w:lang w:val="es-ES"/>
        </w:rPr>
        <w:t>Alfonso Domínguez ha informado de que el</w:t>
      </w:r>
      <w:r>
        <w:rPr>
          <w:lang w:val="es-ES"/>
        </w:rPr>
        <w:t xml:space="preserve"> Consejo de Gobierno celebrado este </w:t>
      </w:r>
      <w:r w:rsidR="00D25FAA">
        <w:rPr>
          <w:lang w:val="es-ES"/>
        </w:rPr>
        <w:t>martes</w:t>
      </w:r>
      <w:r w:rsidRPr="004D594F">
        <w:rPr>
          <w:lang w:val="es-ES"/>
        </w:rPr>
        <w:t xml:space="preserve"> </w:t>
      </w:r>
      <w:r>
        <w:rPr>
          <w:lang w:val="es-ES"/>
        </w:rPr>
        <w:t xml:space="preserve">ha </w:t>
      </w:r>
      <w:r w:rsidRPr="00497570">
        <w:rPr>
          <w:lang w:val="es-ES"/>
        </w:rPr>
        <w:t>conocido los detalles</w:t>
      </w:r>
      <w:r>
        <w:rPr>
          <w:lang w:val="es-ES"/>
        </w:rPr>
        <w:t xml:space="preserve"> de la orden de la Consejería de Hacienda, Gobernanza Pública, Sociedad Digital y Portavocía, que se </w:t>
      </w:r>
      <w:r w:rsidR="00D23E7B">
        <w:rPr>
          <w:lang w:val="es-ES"/>
        </w:rPr>
        <w:t>ha publicado hoy</w:t>
      </w:r>
      <w:r>
        <w:rPr>
          <w:lang w:val="es-ES"/>
        </w:rPr>
        <w:t xml:space="preserve"> </w:t>
      </w:r>
      <w:r w:rsidRPr="00610FBA">
        <w:rPr>
          <w:lang w:val="es-ES"/>
        </w:rPr>
        <w:t>en el Boletín Oficial de La Rioja (BOR)</w:t>
      </w:r>
      <w:r w:rsidR="00D23E7B">
        <w:rPr>
          <w:lang w:val="es-ES"/>
        </w:rPr>
        <w:t xml:space="preserve">, </w:t>
      </w:r>
      <w:r>
        <w:rPr>
          <w:lang w:val="es-ES"/>
        </w:rPr>
        <w:t xml:space="preserve">por la que se dictan las normas para la elaboración de los Presupuestos Generales de La Rioja para 2025. Esta orden es el punto de partida formal para iniciar los trabajos de preparación de </w:t>
      </w:r>
      <w:r w:rsidRPr="00497570">
        <w:rPr>
          <w:lang w:val="es-ES"/>
        </w:rPr>
        <w:t>las cuentas públicas para el próximo ejercicio</w:t>
      </w:r>
      <w:r>
        <w:rPr>
          <w:lang w:val="es-ES"/>
        </w:rPr>
        <w:t>, hito al que seguirán la aprobación del techo de gasto por el Consejo de Gobierno y finalmente la presentación del anteproyecto legislativo y su remisión al Parlamento de La Rioja para que, en tiempo y forma, los Presupuestos estén vigor el 1 de enero de 2025, como marca la legislación vigente.</w:t>
      </w:r>
    </w:p>
    <w:p w14:paraId="33D63D33" w14:textId="77777777" w:rsidR="00B7449E" w:rsidRDefault="00B7449E" w:rsidP="00B7449E">
      <w:pPr>
        <w:pStyle w:val="CuerpodetextoNotadePrensa"/>
        <w:rPr>
          <w:lang w:val="es-ES"/>
        </w:rPr>
      </w:pPr>
    </w:p>
    <w:p w14:paraId="3D195F10" w14:textId="21DD5440" w:rsidR="00C64436" w:rsidRDefault="00B7449E" w:rsidP="00C64436">
      <w:pPr>
        <w:pStyle w:val="CuerpodetextoNotadePrensa"/>
        <w:rPr>
          <w:lang w:val="es-ES_tradnl"/>
        </w:rPr>
      </w:pPr>
      <w:r>
        <w:rPr>
          <w:lang w:val="es-ES"/>
        </w:rPr>
        <w:t>Los objetivos prioritarios de los Presupuestos Generales de La Rioja 202</w:t>
      </w:r>
      <w:r w:rsidR="005D27D9">
        <w:rPr>
          <w:lang w:val="es-ES"/>
        </w:rPr>
        <w:t>5</w:t>
      </w:r>
      <w:r w:rsidR="00481987">
        <w:rPr>
          <w:lang w:val="es-ES"/>
        </w:rPr>
        <w:t xml:space="preserve"> se concentrarán en seguir avanzando en el cumplimiento de los compromisos asumidos por el presidente Gonzalo Capellán ante la sociedad riojana profundizando en la agenda de rebajas fiscales</w:t>
      </w:r>
      <w:r w:rsidR="00EC6F2D">
        <w:rPr>
          <w:lang w:val="es-ES"/>
        </w:rPr>
        <w:t xml:space="preserve"> y en la mejora de los servicios públicos, e</w:t>
      </w:r>
      <w:r w:rsidR="00481987">
        <w:rPr>
          <w:lang w:val="es-ES"/>
        </w:rPr>
        <w:t xml:space="preserve"> intensificando los estímulos a la economía real liderada por empresas, pymes y autónomos. </w:t>
      </w:r>
      <w:r w:rsidR="00C64436">
        <w:rPr>
          <w:lang w:val="es-ES"/>
        </w:rPr>
        <w:t xml:space="preserve">También persistirán en el desarrollo de una </w:t>
      </w:r>
      <w:r w:rsidR="00C64436" w:rsidRPr="00C64436">
        <w:rPr>
          <w:lang w:val="es-ES_tradnl"/>
        </w:rPr>
        <w:t xml:space="preserve">administración ágil, eficaz y plenamente digital, que genere confianza a </w:t>
      </w:r>
      <w:r w:rsidR="005D27D9">
        <w:rPr>
          <w:lang w:val="es-ES_tradnl"/>
        </w:rPr>
        <w:t>los ciudadanos</w:t>
      </w:r>
      <w:r w:rsidR="00C64436" w:rsidRPr="00C64436">
        <w:rPr>
          <w:lang w:val="es-ES_tradnl"/>
        </w:rPr>
        <w:t>, simpli</w:t>
      </w:r>
      <w:r w:rsidR="00C64436">
        <w:rPr>
          <w:lang w:val="es-ES_tradnl"/>
        </w:rPr>
        <w:t>ficando</w:t>
      </w:r>
      <w:r w:rsidR="00C64436" w:rsidRPr="00C64436">
        <w:rPr>
          <w:lang w:val="es-ES_tradnl"/>
        </w:rPr>
        <w:t xml:space="preserve"> </w:t>
      </w:r>
      <w:r w:rsidR="00C64436">
        <w:rPr>
          <w:lang w:val="es-ES_tradnl"/>
        </w:rPr>
        <w:t>sus</w:t>
      </w:r>
      <w:r w:rsidR="00C64436" w:rsidRPr="00C64436">
        <w:rPr>
          <w:lang w:val="es-ES_tradnl"/>
        </w:rPr>
        <w:t xml:space="preserve"> gestiones administrativas</w:t>
      </w:r>
      <w:r w:rsidR="00C64436">
        <w:rPr>
          <w:lang w:val="es-ES_tradnl"/>
        </w:rPr>
        <w:t xml:space="preserve">, y </w:t>
      </w:r>
      <w:r w:rsidR="00CF2A25">
        <w:rPr>
          <w:lang w:val="es-ES_tradnl"/>
        </w:rPr>
        <w:t>a</w:t>
      </w:r>
      <w:r w:rsidR="00C64436">
        <w:rPr>
          <w:lang w:val="es-ES_tradnl"/>
        </w:rPr>
        <w:t>l tejido productivo</w:t>
      </w:r>
      <w:r w:rsidR="00C64436" w:rsidRPr="00C64436">
        <w:rPr>
          <w:lang w:val="es-ES_tradnl"/>
        </w:rPr>
        <w:t>, favoreciendo la actividad y el crecimiento económico.</w:t>
      </w:r>
    </w:p>
    <w:p w14:paraId="489FF293" w14:textId="3B29D26F" w:rsidR="00C64436" w:rsidRDefault="00C64436" w:rsidP="00C64436">
      <w:pPr>
        <w:pStyle w:val="CuerpodetextoNotadePrensa"/>
        <w:rPr>
          <w:lang w:val="es-ES_tradnl"/>
        </w:rPr>
      </w:pPr>
    </w:p>
    <w:p w14:paraId="4E7ACEC8" w14:textId="16943DFE" w:rsidR="00C64436" w:rsidRDefault="00C64436" w:rsidP="00C64436">
      <w:pPr>
        <w:pStyle w:val="CuerpodetextoNotadePrensa"/>
        <w:rPr>
          <w:lang w:val="es-ES_tradnl"/>
        </w:rPr>
      </w:pPr>
      <w:r>
        <w:rPr>
          <w:lang w:val="es-ES_tradnl"/>
        </w:rPr>
        <w:t xml:space="preserve">El proyecto consolidará las bases para cumplir los compromisos de financiación, en especial de los proyectos relacionados con los fondos </w:t>
      </w:r>
      <w:proofErr w:type="spellStart"/>
      <w:r>
        <w:rPr>
          <w:lang w:val="es-ES_tradnl"/>
        </w:rPr>
        <w:t>Next</w:t>
      </w:r>
      <w:proofErr w:type="spellEnd"/>
      <w:r>
        <w:rPr>
          <w:lang w:val="es-ES_tradnl"/>
        </w:rPr>
        <w:t xml:space="preserve"> </w:t>
      </w:r>
      <w:proofErr w:type="spellStart"/>
      <w:r>
        <w:rPr>
          <w:lang w:val="es-ES_tradnl"/>
        </w:rPr>
        <w:t>Generation</w:t>
      </w:r>
      <w:proofErr w:type="spellEnd"/>
      <w:r>
        <w:rPr>
          <w:lang w:val="es-ES_tradnl"/>
        </w:rPr>
        <w:t xml:space="preserve"> EU</w:t>
      </w:r>
      <w:r w:rsidR="005D27D9">
        <w:rPr>
          <w:lang w:val="es-ES_tradnl"/>
        </w:rPr>
        <w:t>,</w:t>
      </w:r>
      <w:r>
        <w:rPr>
          <w:lang w:val="es-ES_tradnl"/>
        </w:rPr>
        <w:t xml:space="preserve"> </w:t>
      </w:r>
      <w:r w:rsidR="005D27D9">
        <w:rPr>
          <w:lang w:val="es-ES_tradnl"/>
        </w:rPr>
        <w:t>con el empeño de</w:t>
      </w:r>
      <w:r>
        <w:rPr>
          <w:lang w:val="es-ES_tradnl"/>
        </w:rPr>
        <w:t xml:space="preserve"> acelerar al máximo su ejecución, y mejorará su diseño desde el punto de vista de la transparencia y la rendición de cuentas. </w:t>
      </w:r>
    </w:p>
    <w:p w14:paraId="685870E9" w14:textId="23F07BAE" w:rsidR="004D42A5" w:rsidRDefault="004D42A5" w:rsidP="00C64436">
      <w:pPr>
        <w:pStyle w:val="CuerpodetextoNotadePrensa"/>
        <w:rPr>
          <w:lang w:val="es-ES_tradnl"/>
        </w:rPr>
      </w:pPr>
    </w:p>
    <w:p w14:paraId="44B32AE8" w14:textId="0B4FCC14" w:rsidR="004D42A5" w:rsidRPr="00B44535" w:rsidRDefault="004D42A5" w:rsidP="004D42A5">
      <w:pPr>
        <w:pStyle w:val="Default"/>
        <w:jc w:val="both"/>
        <w:rPr>
          <w:rFonts w:ascii="Arial" w:hAnsi="Arial" w:cs="Arial"/>
        </w:rPr>
      </w:pPr>
      <w:r>
        <w:rPr>
          <w:rFonts w:ascii="Arial" w:hAnsi="Arial" w:cs="Arial"/>
        </w:rPr>
        <w:t>Los</w:t>
      </w:r>
      <w:r w:rsidRPr="00B44535">
        <w:rPr>
          <w:rFonts w:ascii="Arial" w:hAnsi="Arial" w:cs="Arial"/>
        </w:rPr>
        <w:t xml:space="preserve"> Presupuestos </w:t>
      </w:r>
      <w:r>
        <w:rPr>
          <w:rFonts w:ascii="Arial" w:hAnsi="Arial" w:cs="Arial"/>
        </w:rPr>
        <w:t>2025 también insistirán en el</w:t>
      </w:r>
      <w:r w:rsidRPr="00B44535">
        <w:rPr>
          <w:rFonts w:ascii="Arial" w:hAnsi="Arial" w:cs="Arial"/>
        </w:rPr>
        <w:t xml:space="preserve"> equilibrio</w:t>
      </w:r>
      <w:r>
        <w:rPr>
          <w:rFonts w:ascii="Arial" w:hAnsi="Arial" w:cs="Arial"/>
        </w:rPr>
        <w:t xml:space="preserve"> y</w:t>
      </w:r>
      <w:r w:rsidRPr="00B44535">
        <w:rPr>
          <w:rFonts w:ascii="Arial" w:hAnsi="Arial" w:cs="Arial"/>
        </w:rPr>
        <w:t xml:space="preserve"> la sostenibilidad de las cuentas regionales</w:t>
      </w:r>
      <w:r>
        <w:rPr>
          <w:rFonts w:ascii="Arial" w:hAnsi="Arial" w:cs="Arial"/>
        </w:rPr>
        <w:t>, cumpliendo</w:t>
      </w:r>
      <w:r w:rsidRPr="00B44535">
        <w:rPr>
          <w:rFonts w:ascii="Arial" w:hAnsi="Arial" w:cs="Arial"/>
        </w:rPr>
        <w:t xml:space="preserve"> los objetivos de estabilidad presupuestaria y deuda pública que </w:t>
      </w:r>
      <w:r>
        <w:rPr>
          <w:rFonts w:ascii="Arial" w:hAnsi="Arial" w:cs="Arial"/>
        </w:rPr>
        <w:t>fije</w:t>
      </w:r>
      <w:r w:rsidRPr="00B44535">
        <w:rPr>
          <w:rFonts w:ascii="Arial" w:hAnsi="Arial" w:cs="Arial"/>
        </w:rPr>
        <w:t xml:space="preserve"> el Consejo de Ministros. Asimismo, se ajustará</w:t>
      </w:r>
      <w:r>
        <w:rPr>
          <w:rFonts w:ascii="Arial" w:hAnsi="Arial" w:cs="Arial"/>
        </w:rPr>
        <w:t>n</w:t>
      </w:r>
      <w:r w:rsidRPr="00B44535">
        <w:rPr>
          <w:rFonts w:ascii="Arial" w:hAnsi="Arial" w:cs="Arial"/>
        </w:rPr>
        <w:t xml:space="preserve"> al límite de gasto no financier</w:t>
      </w:r>
      <w:r>
        <w:rPr>
          <w:rFonts w:ascii="Arial" w:hAnsi="Arial" w:cs="Arial"/>
        </w:rPr>
        <w:t>o</w:t>
      </w:r>
      <w:r w:rsidRPr="00B44535">
        <w:rPr>
          <w:rFonts w:ascii="Arial" w:hAnsi="Arial" w:cs="Arial"/>
        </w:rPr>
        <w:t xml:space="preserve"> que establezca el Consejo de Gobierno en coherencia con el objetivo de estabilidad presupuestaria y regla de gasto aprobados para </w:t>
      </w:r>
      <w:r>
        <w:rPr>
          <w:rFonts w:ascii="Arial" w:hAnsi="Arial" w:cs="Arial"/>
        </w:rPr>
        <w:t>2025</w:t>
      </w:r>
      <w:r w:rsidRPr="00B44535">
        <w:rPr>
          <w:rFonts w:ascii="Arial" w:hAnsi="Arial" w:cs="Arial"/>
        </w:rPr>
        <w:t>, que marcará el techo de asignación de recursos de</w:t>
      </w:r>
      <w:r>
        <w:rPr>
          <w:rFonts w:ascii="Arial" w:hAnsi="Arial" w:cs="Arial"/>
        </w:rPr>
        <w:t xml:space="preserve"> los</w:t>
      </w:r>
      <w:r w:rsidRPr="00B44535">
        <w:rPr>
          <w:rFonts w:ascii="Arial" w:hAnsi="Arial" w:cs="Arial"/>
        </w:rPr>
        <w:t xml:space="preserve"> mismo</w:t>
      </w:r>
      <w:r>
        <w:rPr>
          <w:rFonts w:ascii="Arial" w:hAnsi="Arial" w:cs="Arial"/>
        </w:rPr>
        <w:t>s</w:t>
      </w:r>
      <w:r w:rsidRPr="00B44535">
        <w:rPr>
          <w:rFonts w:ascii="Arial" w:hAnsi="Arial" w:cs="Arial"/>
        </w:rPr>
        <w:t>.</w:t>
      </w:r>
    </w:p>
    <w:p w14:paraId="5BC58CB0" w14:textId="77777777" w:rsidR="004D42A5" w:rsidRPr="004D42A5" w:rsidRDefault="004D42A5" w:rsidP="00C64436">
      <w:pPr>
        <w:pStyle w:val="CuerpodetextoNotadePrensa"/>
        <w:rPr>
          <w:lang w:val="es-ES"/>
        </w:rPr>
      </w:pPr>
    </w:p>
    <w:p w14:paraId="20209CC9" w14:textId="0F54D843" w:rsidR="00481987" w:rsidRPr="00481987" w:rsidRDefault="00481987" w:rsidP="004D42A5">
      <w:pPr>
        <w:pStyle w:val="CuerpodetextoNotadePrensa"/>
        <w:rPr>
          <w:lang w:val="es-ES_tradnl"/>
        </w:rPr>
      </w:pPr>
      <w:r>
        <w:rPr>
          <w:lang w:val="es-ES"/>
        </w:rPr>
        <w:t xml:space="preserve"> </w:t>
      </w:r>
    </w:p>
    <w:p w14:paraId="1B585D7C" w14:textId="64F56404" w:rsidR="001C51B5" w:rsidRPr="00313332" w:rsidRDefault="001C51B5" w:rsidP="00313332">
      <w:pPr>
        <w:pStyle w:val="CuerpodetextoNotadePrensa"/>
        <w:rPr>
          <w:lang w:val="es-ES"/>
        </w:rPr>
      </w:pPr>
    </w:p>
    <w:sectPr w:rsidR="001C51B5" w:rsidRPr="00313332"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F667F" w14:textId="77777777" w:rsidR="00A06903" w:rsidRDefault="00A06903" w:rsidP="0069392B">
      <w:r>
        <w:separator/>
      </w:r>
    </w:p>
  </w:endnote>
  <w:endnote w:type="continuationSeparator" w:id="0">
    <w:p w14:paraId="147D79F2" w14:textId="77777777" w:rsidR="00A06903" w:rsidRDefault="00A06903"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8EEA6" w14:textId="77777777" w:rsidR="00A06903" w:rsidRDefault="00A06903" w:rsidP="0069392B">
      <w:r>
        <w:separator/>
      </w:r>
    </w:p>
  </w:footnote>
  <w:footnote w:type="continuationSeparator" w:id="0">
    <w:p w14:paraId="0EF7C2D4" w14:textId="77777777" w:rsidR="00A06903" w:rsidRDefault="00A06903"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5371"/>
    <w:multiLevelType w:val="hybridMultilevel"/>
    <w:tmpl w:val="2FB0E808"/>
    <w:lvl w:ilvl="0" w:tplc="F3F48F8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6971586F"/>
    <w:multiLevelType w:val="hybridMultilevel"/>
    <w:tmpl w:val="F13C47B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1178"/>
    <w:rsid w:val="0004582D"/>
    <w:rsid w:val="0004749E"/>
    <w:rsid w:val="00057946"/>
    <w:rsid w:val="000579A8"/>
    <w:rsid w:val="00057A94"/>
    <w:rsid w:val="00061701"/>
    <w:rsid w:val="000D774F"/>
    <w:rsid w:val="000F3F3C"/>
    <w:rsid w:val="00100590"/>
    <w:rsid w:val="001037A5"/>
    <w:rsid w:val="00112313"/>
    <w:rsid w:val="001542F7"/>
    <w:rsid w:val="00163AB8"/>
    <w:rsid w:val="0018459D"/>
    <w:rsid w:val="001A43B6"/>
    <w:rsid w:val="001C51B5"/>
    <w:rsid w:val="001D5774"/>
    <w:rsid w:val="0020207D"/>
    <w:rsid w:val="002032EF"/>
    <w:rsid w:val="0021167F"/>
    <w:rsid w:val="00240D3F"/>
    <w:rsid w:val="00250CDB"/>
    <w:rsid w:val="00261510"/>
    <w:rsid w:val="002873D9"/>
    <w:rsid w:val="00290773"/>
    <w:rsid w:val="002A1F46"/>
    <w:rsid w:val="002C41E9"/>
    <w:rsid w:val="002C5DF7"/>
    <w:rsid w:val="002D3B2D"/>
    <w:rsid w:val="002E4839"/>
    <w:rsid w:val="002E72EE"/>
    <w:rsid w:val="003026CF"/>
    <w:rsid w:val="00307CD0"/>
    <w:rsid w:val="00313332"/>
    <w:rsid w:val="003364A2"/>
    <w:rsid w:val="0034365A"/>
    <w:rsid w:val="00343CEB"/>
    <w:rsid w:val="00346ABB"/>
    <w:rsid w:val="00350CCC"/>
    <w:rsid w:val="0035439E"/>
    <w:rsid w:val="00373A04"/>
    <w:rsid w:val="0039046B"/>
    <w:rsid w:val="003A3991"/>
    <w:rsid w:val="003A3E60"/>
    <w:rsid w:val="003C1605"/>
    <w:rsid w:val="003C3040"/>
    <w:rsid w:val="003F3FA8"/>
    <w:rsid w:val="00417179"/>
    <w:rsid w:val="00432CFF"/>
    <w:rsid w:val="00435C9E"/>
    <w:rsid w:val="00475095"/>
    <w:rsid w:val="0047552C"/>
    <w:rsid w:val="00477863"/>
    <w:rsid w:val="00477F05"/>
    <w:rsid w:val="00481987"/>
    <w:rsid w:val="00495B58"/>
    <w:rsid w:val="00495D1F"/>
    <w:rsid w:val="004A141E"/>
    <w:rsid w:val="004D420D"/>
    <w:rsid w:val="004D42A5"/>
    <w:rsid w:val="004D594F"/>
    <w:rsid w:val="0050645C"/>
    <w:rsid w:val="00525DA8"/>
    <w:rsid w:val="0053207B"/>
    <w:rsid w:val="0055766F"/>
    <w:rsid w:val="00563022"/>
    <w:rsid w:val="00574433"/>
    <w:rsid w:val="0058176E"/>
    <w:rsid w:val="00586CC6"/>
    <w:rsid w:val="00596975"/>
    <w:rsid w:val="00597247"/>
    <w:rsid w:val="005C5CB0"/>
    <w:rsid w:val="005D27D9"/>
    <w:rsid w:val="005E1856"/>
    <w:rsid w:val="005E192C"/>
    <w:rsid w:val="006465C6"/>
    <w:rsid w:val="006563C4"/>
    <w:rsid w:val="00673FFA"/>
    <w:rsid w:val="0069392B"/>
    <w:rsid w:val="006A7DBC"/>
    <w:rsid w:val="006B0802"/>
    <w:rsid w:val="00706970"/>
    <w:rsid w:val="00716285"/>
    <w:rsid w:val="00765F39"/>
    <w:rsid w:val="00780A28"/>
    <w:rsid w:val="007A7E63"/>
    <w:rsid w:val="007B0D6A"/>
    <w:rsid w:val="007C7121"/>
    <w:rsid w:val="007D6FFF"/>
    <w:rsid w:val="007E4491"/>
    <w:rsid w:val="00864D83"/>
    <w:rsid w:val="0087541B"/>
    <w:rsid w:val="00892C54"/>
    <w:rsid w:val="008A42BE"/>
    <w:rsid w:val="008B05E4"/>
    <w:rsid w:val="008E7E40"/>
    <w:rsid w:val="00917615"/>
    <w:rsid w:val="00917E39"/>
    <w:rsid w:val="00937A28"/>
    <w:rsid w:val="009711FE"/>
    <w:rsid w:val="009735EC"/>
    <w:rsid w:val="00977EFE"/>
    <w:rsid w:val="009A3058"/>
    <w:rsid w:val="009B421F"/>
    <w:rsid w:val="009E7835"/>
    <w:rsid w:val="00A06903"/>
    <w:rsid w:val="00A141BE"/>
    <w:rsid w:val="00A347CA"/>
    <w:rsid w:val="00A41DCB"/>
    <w:rsid w:val="00A6238F"/>
    <w:rsid w:val="00A756FA"/>
    <w:rsid w:val="00A933A2"/>
    <w:rsid w:val="00AA0B41"/>
    <w:rsid w:val="00AB2437"/>
    <w:rsid w:val="00AC6E30"/>
    <w:rsid w:val="00B37365"/>
    <w:rsid w:val="00B7449E"/>
    <w:rsid w:val="00B93DBC"/>
    <w:rsid w:val="00B97FCD"/>
    <w:rsid w:val="00BA29DF"/>
    <w:rsid w:val="00BA5D06"/>
    <w:rsid w:val="00BE1B85"/>
    <w:rsid w:val="00BE70B2"/>
    <w:rsid w:val="00C05A43"/>
    <w:rsid w:val="00C22F34"/>
    <w:rsid w:val="00C57EDC"/>
    <w:rsid w:val="00C64436"/>
    <w:rsid w:val="00C648E7"/>
    <w:rsid w:val="00C65BAB"/>
    <w:rsid w:val="00C83CF8"/>
    <w:rsid w:val="00C877DF"/>
    <w:rsid w:val="00CB01E3"/>
    <w:rsid w:val="00CC08D8"/>
    <w:rsid w:val="00CE6EF4"/>
    <w:rsid w:val="00CF2A25"/>
    <w:rsid w:val="00D017AC"/>
    <w:rsid w:val="00D23E7B"/>
    <w:rsid w:val="00D25FAA"/>
    <w:rsid w:val="00D312AD"/>
    <w:rsid w:val="00D53E08"/>
    <w:rsid w:val="00D53FDD"/>
    <w:rsid w:val="00DA3C5E"/>
    <w:rsid w:val="00DD0856"/>
    <w:rsid w:val="00DD7CE4"/>
    <w:rsid w:val="00DE1F4B"/>
    <w:rsid w:val="00E36CBE"/>
    <w:rsid w:val="00E41609"/>
    <w:rsid w:val="00E4786B"/>
    <w:rsid w:val="00E517E4"/>
    <w:rsid w:val="00E63FE9"/>
    <w:rsid w:val="00E73A5C"/>
    <w:rsid w:val="00EC6F2D"/>
    <w:rsid w:val="00ED47D0"/>
    <w:rsid w:val="00EE7C99"/>
    <w:rsid w:val="00F05A49"/>
    <w:rsid w:val="00F55490"/>
    <w:rsid w:val="00F671DE"/>
    <w:rsid w:val="00F7280F"/>
    <w:rsid w:val="00F8126E"/>
    <w:rsid w:val="00F832E1"/>
    <w:rsid w:val="00F92DFC"/>
    <w:rsid w:val="00FA4DD6"/>
    <w:rsid w:val="00FD1A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character" w:styleId="nfasis">
    <w:name w:val="Emphasis"/>
    <w:basedOn w:val="Fuentedeprrafopredeter"/>
    <w:uiPriority w:val="20"/>
    <w:qFormat/>
    <w:rsid w:val="001C51B5"/>
    <w:rPr>
      <w:i/>
      <w:iCs/>
    </w:rPr>
  </w:style>
  <w:style w:type="paragraph" w:customStyle="1" w:styleId="Default">
    <w:name w:val="Default"/>
    <w:rsid w:val="004D42A5"/>
    <w:pPr>
      <w:autoSpaceDE w:val="0"/>
      <w:autoSpaceDN w:val="0"/>
      <w:adjustRightInd w:val="0"/>
    </w:pPr>
    <w:rPr>
      <w:rFonts w:ascii="Riojana" w:hAnsi="Riojana" w:cs="Riojana"/>
      <w:color w:val="000000"/>
    </w:rPr>
  </w:style>
  <w:style w:type="paragraph" w:styleId="Textodeglobo">
    <w:name w:val="Balloon Text"/>
    <w:basedOn w:val="Normal"/>
    <w:link w:val="TextodegloboCar"/>
    <w:uiPriority w:val="99"/>
    <w:semiHidden/>
    <w:unhideWhenUsed/>
    <w:rsid w:val="001A43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4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6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1029</Words>
  <Characters>5664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Caneda Sarralde</cp:lastModifiedBy>
  <cp:revision>15</cp:revision>
  <cp:lastPrinted>2024-05-27T18:57:00Z</cp:lastPrinted>
  <dcterms:created xsi:type="dcterms:W3CDTF">2024-05-27T18:16:00Z</dcterms:created>
  <dcterms:modified xsi:type="dcterms:W3CDTF">2024-05-28T06:24:00Z</dcterms:modified>
</cp:coreProperties>
</file>