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918AAF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33D6A">
        <w:t>16</w:t>
      </w:r>
      <w:r w:rsidR="00E517E4" w:rsidRPr="00A756FA">
        <w:t>/</w:t>
      </w:r>
      <w:r w:rsidR="00533D6A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7BBBEEB" w:rsidR="00261510" w:rsidRPr="004D594F" w:rsidRDefault="00233659" w:rsidP="0047552C">
      <w:pPr>
        <w:pStyle w:val="TtuloNotadePrensa"/>
        <w:jc w:val="both"/>
      </w:pPr>
      <w:bookmarkStart w:id="1" w:name="_Hlk139456888"/>
      <w:bookmarkEnd w:id="0"/>
      <w:r>
        <w:t>El</w:t>
      </w:r>
      <w:r w:rsidR="003F0A6E">
        <w:t xml:space="preserve"> Gobierno</w:t>
      </w:r>
      <w:r w:rsidR="005310E7">
        <w:t xml:space="preserve"> de La Rioja</w:t>
      </w:r>
      <w:r w:rsidR="003F0A6E">
        <w:t xml:space="preserve"> </w:t>
      </w:r>
      <w:r>
        <w:t>destina</w:t>
      </w:r>
      <w:r w:rsidR="003F0A6E">
        <w:t xml:space="preserve"> casi 1,8 millones a la prórroga por un año de la atención residencial </w:t>
      </w:r>
      <w:r>
        <w:t>de</w:t>
      </w:r>
      <w:r w:rsidR="003F0A6E">
        <w:t xml:space="preserve"> </w:t>
      </w:r>
      <w:r w:rsidR="005310E7">
        <w:t xml:space="preserve">40 </w:t>
      </w:r>
      <w:r>
        <w:t xml:space="preserve">plazas de </w:t>
      </w:r>
      <w:r w:rsidR="003F0A6E">
        <w:t>menores en régimen de acogimiento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5EADAF5" w:rsidR="0020207D" w:rsidRPr="00533D6A" w:rsidRDefault="00FD7A9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servicio, destinado a menores entre los 6 y los 18 años, se</w:t>
      </w:r>
      <w:r w:rsidR="005B1B75">
        <w:rPr>
          <w:b/>
          <w:lang w:val="es-ES"/>
        </w:rPr>
        <w:t xml:space="preserve"> </w:t>
      </w:r>
      <w:r>
        <w:rPr>
          <w:b/>
          <w:lang w:val="es-ES"/>
        </w:rPr>
        <w:t>divide en dos lotes: 32 plazas de media-larga estancia, con una partida de 1,4 millones</w:t>
      </w:r>
      <w:r w:rsidR="00EA3065">
        <w:rPr>
          <w:b/>
          <w:lang w:val="es-ES"/>
        </w:rPr>
        <w:t>;</w:t>
      </w:r>
      <w:r>
        <w:rPr>
          <w:b/>
          <w:lang w:val="es-ES"/>
        </w:rPr>
        <w:t xml:space="preserve"> y 8 de atención inmediata</w:t>
      </w:r>
      <w:r w:rsidR="00415A85">
        <w:rPr>
          <w:b/>
          <w:lang w:val="es-ES"/>
        </w:rPr>
        <w:t xml:space="preserve"> y urgente</w:t>
      </w:r>
      <w:r>
        <w:rPr>
          <w:b/>
          <w:lang w:val="es-ES"/>
        </w:rPr>
        <w:t xml:space="preserve">, financiado con 377.360 euros </w:t>
      </w:r>
    </w:p>
    <w:p w14:paraId="7B095281" w14:textId="2FAF1686" w:rsidR="001037A5" w:rsidRPr="00533D6A" w:rsidRDefault="001037A5" w:rsidP="0047552C">
      <w:pPr>
        <w:pStyle w:val="CuerpodetextoNotadePrensa"/>
        <w:rPr>
          <w:b/>
          <w:lang w:val="es-ES"/>
        </w:rPr>
      </w:pPr>
    </w:p>
    <w:p w14:paraId="497A5FEE" w14:textId="77777777" w:rsidR="0056214F" w:rsidRDefault="0056214F" w:rsidP="00543B7A">
      <w:pPr>
        <w:pStyle w:val="CuerpodetextoNotadePrensa"/>
        <w:rPr>
          <w:b/>
          <w:lang w:val="es-ES"/>
        </w:rPr>
      </w:pPr>
    </w:p>
    <w:p w14:paraId="41E80073" w14:textId="2DDEC551" w:rsidR="008E71CB" w:rsidRDefault="006111E5" w:rsidP="00543B7A">
      <w:pPr>
        <w:pStyle w:val="CuerpodetextoNotadePrensa"/>
        <w:rPr>
          <w:lang w:val="es-ES" w:eastAsia="es-ES"/>
        </w:rPr>
      </w:pPr>
      <w:r w:rsidRPr="006111E5">
        <w:rPr>
          <w:lang w:val="es-ES" w:eastAsia="es-ES"/>
        </w:rPr>
        <w:t>El Consejo de Gobierno ha</w:t>
      </w:r>
      <w:r>
        <w:rPr>
          <w:lang w:val="es-ES" w:eastAsia="es-ES"/>
        </w:rPr>
        <w:t xml:space="preserve"> autorizado hoy, 1</w:t>
      </w:r>
      <w:r w:rsidRPr="006111E5">
        <w:rPr>
          <w:lang w:val="es-ES" w:eastAsia="es-ES"/>
        </w:rPr>
        <w:t>6 de abril, al gasto de 1.</w:t>
      </w:r>
      <w:r>
        <w:rPr>
          <w:lang w:val="es-ES" w:eastAsia="es-ES"/>
        </w:rPr>
        <w:t xml:space="preserve">786.068,80 euros para prorrogar durante un año </w:t>
      </w:r>
      <w:r w:rsidR="008E71CB">
        <w:rPr>
          <w:lang w:val="es-ES" w:eastAsia="es-ES"/>
        </w:rPr>
        <w:t>los</w:t>
      </w:r>
      <w:r w:rsidRPr="006111E5">
        <w:rPr>
          <w:lang w:val="es-ES" w:eastAsia="es-ES"/>
        </w:rPr>
        <w:t xml:space="preserve"> contrato</w:t>
      </w:r>
      <w:r w:rsidR="008E71CB">
        <w:rPr>
          <w:lang w:val="es-ES" w:eastAsia="es-ES"/>
        </w:rPr>
        <w:t>s con</w:t>
      </w:r>
      <w:r w:rsidR="008E71CB" w:rsidRPr="008E71CB">
        <w:rPr>
          <w:lang w:val="es-ES" w:eastAsia="es-ES"/>
        </w:rPr>
        <w:t xml:space="preserve"> </w:t>
      </w:r>
      <w:r w:rsidR="008E71CB">
        <w:rPr>
          <w:lang w:val="es-ES" w:eastAsia="es-ES"/>
        </w:rPr>
        <w:t>la Fundación Diagrama Intervención Psicosocial y con la Fundación para la Atención Integral del Menor (FAIM)</w:t>
      </w:r>
      <w:r w:rsidR="000A242E">
        <w:rPr>
          <w:lang w:val="es-ES" w:eastAsia="es-ES"/>
        </w:rPr>
        <w:t xml:space="preserve"> </w:t>
      </w:r>
      <w:r w:rsidR="008E71CB">
        <w:rPr>
          <w:lang w:val="es-ES" w:eastAsia="es-ES"/>
        </w:rPr>
        <w:t>los</w:t>
      </w:r>
      <w:r w:rsidR="00921A0A">
        <w:rPr>
          <w:lang w:val="es-ES" w:eastAsia="es-ES"/>
        </w:rPr>
        <w:t xml:space="preserve"> </w:t>
      </w:r>
      <w:r w:rsidRPr="006111E5">
        <w:rPr>
          <w:lang w:val="es-ES" w:eastAsia="es-ES"/>
        </w:rPr>
        <w:t>servicio</w:t>
      </w:r>
      <w:r w:rsidR="008E71CB">
        <w:rPr>
          <w:lang w:val="es-ES" w:eastAsia="es-ES"/>
        </w:rPr>
        <w:t>s</w:t>
      </w:r>
      <w:r w:rsidRPr="006111E5">
        <w:rPr>
          <w:lang w:val="es-ES" w:eastAsia="es-ES"/>
        </w:rPr>
        <w:t xml:space="preserve"> de atención residencial de </w:t>
      </w:r>
      <w:r>
        <w:rPr>
          <w:lang w:val="es-ES" w:eastAsia="es-ES"/>
        </w:rPr>
        <w:t xml:space="preserve">40 plazas de </w:t>
      </w:r>
      <w:r w:rsidRPr="006111E5">
        <w:rPr>
          <w:lang w:val="es-ES" w:eastAsia="es-ES"/>
        </w:rPr>
        <w:t>menores</w:t>
      </w:r>
      <w:r w:rsidR="000F02D6">
        <w:rPr>
          <w:lang w:val="es-ES" w:eastAsia="es-ES"/>
        </w:rPr>
        <w:t xml:space="preserve"> entre los 6 y los 18 años</w:t>
      </w:r>
      <w:r w:rsidRPr="006111E5">
        <w:rPr>
          <w:lang w:val="es-ES" w:eastAsia="es-ES"/>
        </w:rPr>
        <w:t xml:space="preserve"> sujetos a medidas de protección</w:t>
      </w:r>
      <w:r w:rsidR="00EA3065">
        <w:rPr>
          <w:lang w:val="es-ES" w:eastAsia="es-ES"/>
        </w:rPr>
        <w:t>,</w:t>
      </w:r>
      <w:r w:rsidRPr="006111E5">
        <w:rPr>
          <w:lang w:val="es-ES" w:eastAsia="es-ES"/>
        </w:rPr>
        <w:t xml:space="preserve"> cuya guarda se ejerce a través del acogimiento residencial por parte de la Comunidad Autónoma</w:t>
      </w:r>
      <w:r>
        <w:rPr>
          <w:lang w:val="es-ES" w:eastAsia="es-ES"/>
        </w:rPr>
        <w:t xml:space="preserve">. </w:t>
      </w:r>
    </w:p>
    <w:p w14:paraId="70B1BE97" w14:textId="77777777" w:rsidR="008E71CB" w:rsidRDefault="008E71CB" w:rsidP="00543B7A">
      <w:pPr>
        <w:pStyle w:val="CuerpodetextoNotadePrensa"/>
        <w:rPr>
          <w:lang w:val="es-ES" w:eastAsia="es-ES"/>
        </w:rPr>
      </w:pPr>
    </w:p>
    <w:p w14:paraId="0C944E9D" w14:textId="783F69D6" w:rsidR="008E71CB" w:rsidRPr="003F0A6E" w:rsidRDefault="00F25DC8" w:rsidP="008E71CB">
      <w:pPr>
        <w:pStyle w:val="CuerpodetextoNotadePrensa"/>
        <w:rPr>
          <w:rFonts w:eastAsia="Times New Roman"/>
          <w:color w:val="212121"/>
          <w:lang w:val="es-ES" w:eastAsia="es-ES"/>
        </w:rPr>
      </w:pPr>
      <w:r>
        <w:rPr>
          <w:lang w:val="es-ES" w:eastAsia="es-ES"/>
        </w:rPr>
        <w:t>La ampliación</w:t>
      </w:r>
      <w:r w:rsidR="008E71CB">
        <w:rPr>
          <w:lang w:val="es-ES" w:eastAsia="es-ES"/>
        </w:rPr>
        <w:t xml:space="preserve"> del contrato con la Fundación Diagrama Intervención Psicosocial (1.408.708.8 euros)</w:t>
      </w:r>
      <w:r w:rsidR="008E71CB" w:rsidRPr="006111E5">
        <w:rPr>
          <w:lang w:val="es-ES" w:eastAsia="es-ES"/>
        </w:rPr>
        <w:t xml:space="preserve"> </w:t>
      </w:r>
      <w:r w:rsidR="008E71CB">
        <w:rPr>
          <w:lang w:val="es-ES" w:eastAsia="es-ES"/>
        </w:rPr>
        <w:t>financiará 32</w:t>
      </w:r>
      <w:r w:rsidR="008E71CB" w:rsidRPr="006111E5">
        <w:rPr>
          <w:lang w:val="es-ES" w:eastAsia="es-ES"/>
        </w:rPr>
        <w:t xml:space="preserve"> plazas para la atención integral </w:t>
      </w:r>
      <w:r w:rsidR="008E71CB">
        <w:rPr>
          <w:lang w:val="es-ES" w:eastAsia="es-ES"/>
        </w:rPr>
        <w:t>de media-larga estancia</w:t>
      </w:r>
      <w:r w:rsidR="00EA3065">
        <w:rPr>
          <w:lang w:val="es-ES" w:eastAsia="es-ES"/>
        </w:rPr>
        <w:t>;</w:t>
      </w:r>
      <w:r w:rsidR="008E71CB">
        <w:rPr>
          <w:lang w:val="es-ES" w:eastAsia="es-ES"/>
        </w:rPr>
        <w:t xml:space="preserve"> y la del acuerdo con la Fundación para la Atención Integral del Menor (FAIM) (377.360</w:t>
      </w:r>
      <w:r w:rsidR="008E71CB" w:rsidRPr="000F02D6">
        <w:rPr>
          <w:lang w:val="es-ES" w:eastAsia="es-ES"/>
        </w:rPr>
        <w:t xml:space="preserve"> euros</w:t>
      </w:r>
      <w:r w:rsidR="008E71CB">
        <w:rPr>
          <w:lang w:val="es-ES" w:eastAsia="es-ES"/>
        </w:rPr>
        <w:t xml:space="preserve">), </w:t>
      </w:r>
      <w:r w:rsidR="005E0C76">
        <w:rPr>
          <w:lang w:val="es-ES" w:eastAsia="es-ES"/>
        </w:rPr>
        <w:t>8</w:t>
      </w:r>
      <w:r w:rsidR="008E71CB" w:rsidRPr="000F02D6">
        <w:rPr>
          <w:lang w:val="es-ES" w:eastAsia="es-ES"/>
        </w:rPr>
        <w:t xml:space="preserve"> plazas para atención inmediata</w:t>
      </w:r>
      <w:r w:rsidR="008E71CB">
        <w:rPr>
          <w:lang w:val="es-ES" w:eastAsia="es-ES"/>
        </w:rPr>
        <w:t xml:space="preserve">, provisional y urgente, mientras </w:t>
      </w:r>
      <w:r w:rsidR="008E71CB" w:rsidRPr="00543B7A">
        <w:rPr>
          <w:lang w:val="es-ES" w:eastAsia="es-ES"/>
        </w:rPr>
        <w:t>se valora la medida de carácter estable más adecuada al interés de cada menor.</w:t>
      </w:r>
      <w:r w:rsidR="008E71CB" w:rsidRPr="00543B7A">
        <w:rPr>
          <w:rFonts w:eastAsia="Times New Roman"/>
          <w:color w:val="000000"/>
          <w:lang w:val="es-ES" w:eastAsia="es-ES"/>
        </w:rPr>
        <w:t xml:space="preserve"> </w:t>
      </w:r>
      <w:r w:rsidR="008E71CB" w:rsidRPr="003F0A6E">
        <w:rPr>
          <w:rFonts w:eastAsia="Times New Roman"/>
          <w:color w:val="000000"/>
          <w:lang w:val="es-ES" w:eastAsia="es-ES"/>
        </w:rPr>
        <w:t xml:space="preserve">A </w:t>
      </w:r>
      <w:r w:rsidR="008E71CB" w:rsidRPr="00543B7A">
        <w:rPr>
          <w:rFonts w:eastAsia="Times New Roman"/>
          <w:color w:val="000000"/>
          <w:lang w:val="es-ES" w:eastAsia="es-ES"/>
        </w:rPr>
        <w:t>partir</w:t>
      </w:r>
      <w:r w:rsidR="008E71CB" w:rsidRPr="003F0A6E">
        <w:rPr>
          <w:rFonts w:eastAsia="Times New Roman"/>
          <w:color w:val="000000"/>
          <w:lang w:val="es-ES" w:eastAsia="es-ES"/>
        </w:rPr>
        <w:t xml:space="preserve"> de esa valoración se decide si pasa a residir en un recurso de media</w:t>
      </w:r>
      <w:r w:rsidR="008E71CB">
        <w:rPr>
          <w:rFonts w:eastAsia="Times New Roman"/>
          <w:color w:val="000000"/>
          <w:lang w:val="es-ES" w:eastAsia="es-ES"/>
        </w:rPr>
        <w:t>-</w:t>
      </w:r>
      <w:r w:rsidR="008E71CB" w:rsidRPr="003F0A6E">
        <w:rPr>
          <w:rFonts w:eastAsia="Times New Roman"/>
          <w:color w:val="000000"/>
          <w:lang w:val="es-ES" w:eastAsia="es-ES"/>
        </w:rPr>
        <w:t>larga estancia</w:t>
      </w:r>
      <w:r w:rsidR="008E71CB">
        <w:rPr>
          <w:rFonts w:eastAsia="Times New Roman"/>
          <w:color w:val="000000"/>
          <w:lang w:val="es-ES" w:eastAsia="es-ES"/>
        </w:rPr>
        <w:t xml:space="preserve"> que, en la actualidad está ampliado de 27 a 32 plazas, de las que a día de hoy están ocupadas </w:t>
      </w:r>
      <w:r w:rsidR="005E0C76">
        <w:rPr>
          <w:rFonts w:eastAsia="Times New Roman"/>
          <w:color w:val="000000"/>
          <w:lang w:val="es-ES" w:eastAsia="es-ES"/>
        </w:rPr>
        <w:t>31</w:t>
      </w:r>
      <w:r w:rsidR="008E71CB" w:rsidRPr="009910A8">
        <w:rPr>
          <w:rFonts w:eastAsia="Times New Roman"/>
          <w:color w:val="000000"/>
          <w:lang w:val="es-ES" w:eastAsia="es-ES"/>
        </w:rPr>
        <w:t>.</w:t>
      </w:r>
      <w:r w:rsidR="005E0C76">
        <w:rPr>
          <w:rFonts w:eastAsia="Times New Roman"/>
          <w:color w:val="000000"/>
          <w:lang w:val="es-ES" w:eastAsia="es-ES"/>
        </w:rPr>
        <w:t xml:space="preserve"> Por su parte, de las 8</w:t>
      </w:r>
      <w:r w:rsidR="008E71CB">
        <w:rPr>
          <w:rFonts w:eastAsia="Times New Roman"/>
          <w:color w:val="000000"/>
          <w:lang w:val="es-ES" w:eastAsia="es-ES"/>
        </w:rPr>
        <w:t xml:space="preserve"> plazas con las que cuenta el servicio de atención inmediata y urgente están ocupadas </w:t>
      </w:r>
      <w:r w:rsidR="005E0C76">
        <w:rPr>
          <w:rFonts w:eastAsia="Times New Roman"/>
          <w:color w:val="000000"/>
          <w:lang w:val="es-ES" w:eastAsia="es-ES"/>
        </w:rPr>
        <w:t>5</w:t>
      </w:r>
      <w:r w:rsidR="008E71CB">
        <w:rPr>
          <w:rFonts w:eastAsia="Times New Roman"/>
          <w:color w:val="000000"/>
          <w:lang w:val="es-ES" w:eastAsia="es-ES"/>
        </w:rPr>
        <w:t>.</w:t>
      </w:r>
    </w:p>
    <w:p w14:paraId="5567AF55" w14:textId="04535945" w:rsidR="008E71CB" w:rsidRDefault="008E71CB" w:rsidP="008E71CB">
      <w:pPr>
        <w:pStyle w:val="CuerpodetextoNotadePrensa"/>
        <w:rPr>
          <w:lang w:val="es-ES" w:eastAsia="es-ES"/>
        </w:rPr>
      </w:pPr>
    </w:p>
    <w:p w14:paraId="393CE059" w14:textId="03560DDB" w:rsidR="00543B7A" w:rsidRDefault="00814AB4" w:rsidP="00543B7A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En ambos casos </w:t>
      </w:r>
      <w:r w:rsidR="00415A85">
        <w:rPr>
          <w:lang w:val="es-ES" w:eastAsia="es-ES"/>
        </w:rPr>
        <w:t xml:space="preserve">la </w:t>
      </w:r>
      <w:r w:rsidR="00415A85" w:rsidRPr="00415A85">
        <w:rPr>
          <w:lang w:val="es-ES"/>
        </w:rPr>
        <w:t>Dirección General de Servicios Sociales e Instituto de Igualdad</w:t>
      </w:r>
      <w:r w:rsidR="00415A85">
        <w:rPr>
          <w:lang w:val="es-ES"/>
        </w:rPr>
        <w:t xml:space="preserve"> ha considerado adecuada la prestación de servicios que ofrecen las empresas adjudicatarias. Se </w:t>
      </w:r>
      <w:r>
        <w:rPr>
          <w:lang w:val="es-ES" w:eastAsia="es-ES"/>
        </w:rPr>
        <w:t xml:space="preserve">trata de las segundas prórrogas de </w:t>
      </w:r>
      <w:r w:rsidR="00415A85">
        <w:rPr>
          <w:lang w:val="es-ES" w:eastAsia="es-ES"/>
        </w:rPr>
        <w:t xml:space="preserve">los dos </w:t>
      </w:r>
      <w:r>
        <w:rPr>
          <w:lang w:val="es-ES" w:eastAsia="es-ES"/>
        </w:rPr>
        <w:t>contratos, de las cuatro previstas,</w:t>
      </w:r>
      <w:r w:rsidR="00F25DC8">
        <w:rPr>
          <w:lang w:val="es-ES" w:eastAsia="es-ES"/>
        </w:rPr>
        <w:t xml:space="preserve"> </w:t>
      </w:r>
      <w:r>
        <w:rPr>
          <w:lang w:val="es-ES" w:eastAsia="es-ES"/>
        </w:rPr>
        <w:t xml:space="preserve">y </w:t>
      </w:r>
      <w:r w:rsidR="00F25DC8">
        <w:rPr>
          <w:lang w:val="es-ES" w:eastAsia="es-ES"/>
        </w:rPr>
        <w:t>se extenderá</w:t>
      </w:r>
      <w:r>
        <w:rPr>
          <w:lang w:val="es-ES" w:eastAsia="es-ES"/>
        </w:rPr>
        <w:t>n</w:t>
      </w:r>
      <w:r w:rsidR="00F25DC8">
        <w:rPr>
          <w:lang w:val="es-ES" w:eastAsia="es-ES"/>
        </w:rPr>
        <w:t xml:space="preserve"> desde el próximo 1 de mayo hasta el 30 de abril de 2025.</w:t>
      </w:r>
    </w:p>
    <w:p w14:paraId="67B4FAA1" w14:textId="1B132ADD" w:rsidR="008E71CB" w:rsidRDefault="008E71CB" w:rsidP="00543B7A">
      <w:pPr>
        <w:pStyle w:val="CuerpodetextoNotadePrensa"/>
        <w:rPr>
          <w:lang w:val="es-ES" w:eastAsia="es-ES"/>
        </w:rPr>
      </w:pPr>
    </w:p>
    <w:p w14:paraId="721B927C" w14:textId="2DE19B0F" w:rsidR="00474DB0" w:rsidRPr="009910A8" w:rsidRDefault="00474DB0" w:rsidP="00474DB0">
      <w:pPr>
        <w:pStyle w:val="CuerpodetextoNotadePrensa"/>
        <w:rPr>
          <w:rFonts w:eastAsia="Times New Roman"/>
          <w:color w:val="FF0000"/>
          <w:sz w:val="22"/>
          <w:szCs w:val="22"/>
          <w:lang w:val="es-ES" w:eastAsia="es-ES"/>
        </w:rPr>
      </w:pPr>
      <w:r w:rsidRPr="00BC67F3">
        <w:rPr>
          <w:lang w:val="es-ES"/>
        </w:rPr>
        <w:t>Según lo establecido en la Ley</w:t>
      </w:r>
      <w:r w:rsidR="00BC67F3">
        <w:rPr>
          <w:lang w:val="es-ES"/>
        </w:rPr>
        <w:t xml:space="preserve"> </w:t>
      </w:r>
      <w:r w:rsidRPr="00BC67F3">
        <w:rPr>
          <w:lang w:val="es-ES"/>
        </w:rPr>
        <w:t xml:space="preserve">de Protección de Menores de La Rioja, corresponde </w:t>
      </w:r>
      <w:r w:rsidR="00BC67F3">
        <w:rPr>
          <w:lang w:val="es-ES"/>
        </w:rPr>
        <w:t xml:space="preserve">la Comunidad Autónoma, </w:t>
      </w:r>
      <w:r w:rsidRPr="00BC67F3">
        <w:rPr>
          <w:lang w:val="es-ES"/>
        </w:rPr>
        <w:t>a través de la Consejería competente en materia de Servicios Sociales, la declaración de situaciones, la tramitación de procedimientos y la adopción y ejecución de medidas de protección que regula dicha ley, así como la coordinación general de la atención a los menores, la planificación de la misma y la evaluación de los programas. Dentro de las medidas de protección de menores, la misma Ley contempla el acogimiento residencial, el cual comporta</w:t>
      </w:r>
      <w:r w:rsidR="00BC67F3" w:rsidRPr="00BC67F3">
        <w:rPr>
          <w:lang w:val="es-ES"/>
        </w:rPr>
        <w:t xml:space="preserve"> </w:t>
      </w:r>
      <w:r w:rsidRPr="00BC67F3">
        <w:rPr>
          <w:lang w:val="es-ES"/>
        </w:rPr>
        <w:t>el ingreso de un menor en un centro residencial de titularidad de la Comunidad Autónoma, o de una institució</w:t>
      </w:r>
      <w:r w:rsidR="009910A8">
        <w:rPr>
          <w:lang w:val="es-ES"/>
        </w:rPr>
        <w:t>n pública o privada colaboradora.</w:t>
      </w:r>
    </w:p>
    <w:p w14:paraId="5B5BDFD2" w14:textId="5740DC6B" w:rsidR="008D7199" w:rsidRPr="00E27A34" w:rsidRDefault="009910A8" w:rsidP="009910A8">
      <w:pPr>
        <w:pStyle w:val="CuerpodetextoNotadePrensa"/>
        <w:rPr>
          <w:lang w:val="es-ES"/>
        </w:rPr>
      </w:pPr>
      <w:r w:rsidRPr="00E27A34">
        <w:rPr>
          <w:lang w:val="es-ES"/>
        </w:rPr>
        <w:lastRenderedPageBreak/>
        <w:t xml:space="preserve">La </w:t>
      </w:r>
      <w:r w:rsidR="008D7199" w:rsidRPr="00E27A34">
        <w:rPr>
          <w:lang w:val="es-ES"/>
        </w:rPr>
        <w:t>primera prórroga</w:t>
      </w:r>
      <w:r w:rsidRPr="00E27A34">
        <w:rPr>
          <w:lang w:val="es-ES"/>
        </w:rPr>
        <w:t xml:space="preserve"> para el periodo </w:t>
      </w:r>
      <w:r w:rsidR="008D7199" w:rsidRPr="00E27A34">
        <w:rPr>
          <w:lang w:val="es-ES"/>
        </w:rPr>
        <w:t>2023</w:t>
      </w:r>
      <w:r w:rsidRPr="00E27A34">
        <w:rPr>
          <w:lang w:val="es-ES"/>
        </w:rPr>
        <w:t>-</w:t>
      </w:r>
      <w:r w:rsidR="008D7199" w:rsidRPr="00E27A34">
        <w:rPr>
          <w:lang w:val="es-ES"/>
        </w:rPr>
        <w:t>2024</w:t>
      </w:r>
      <w:r w:rsidRPr="00E27A34">
        <w:rPr>
          <w:lang w:val="es-ES"/>
        </w:rPr>
        <w:t xml:space="preserve"> </w:t>
      </w:r>
      <w:r w:rsidR="008D7199" w:rsidRPr="00E27A34">
        <w:rPr>
          <w:lang w:val="es-ES"/>
        </w:rPr>
        <w:t>fue por un importe de 1.</w:t>
      </w:r>
      <w:r w:rsidR="002275B4" w:rsidRPr="00E27A34">
        <w:rPr>
          <w:lang w:val="es-ES"/>
        </w:rPr>
        <w:t xml:space="preserve">412.380 </w:t>
      </w:r>
      <w:r w:rsidRPr="00E27A34">
        <w:rPr>
          <w:lang w:val="es-ES"/>
        </w:rPr>
        <w:t>euros</w:t>
      </w:r>
      <w:r w:rsidR="002275B4" w:rsidRPr="00E27A34">
        <w:rPr>
          <w:lang w:val="es-ES"/>
        </w:rPr>
        <w:t xml:space="preserve"> en el lote 1</w:t>
      </w:r>
      <w:r w:rsidRPr="00E27A34">
        <w:rPr>
          <w:lang w:val="es-ES"/>
        </w:rPr>
        <w:t xml:space="preserve"> </w:t>
      </w:r>
      <w:r w:rsidR="002275B4" w:rsidRPr="00E27A34">
        <w:rPr>
          <w:lang w:val="es-ES"/>
        </w:rPr>
        <w:t>y de 378.336</w:t>
      </w:r>
      <w:r w:rsidR="00896F2A" w:rsidRPr="00E27A34">
        <w:rPr>
          <w:lang w:val="es-ES"/>
        </w:rPr>
        <w:t xml:space="preserve"> </w:t>
      </w:r>
      <w:r w:rsidRPr="00E27A34">
        <w:rPr>
          <w:lang w:val="es-ES"/>
        </w:rPr>
        <w:t>euros</w:t>
      </w:r>
      <w:r w:rsidR="008D7199" w:rsidRPr="00E27A34">
        <w:rPr>
          <w:lang w:val="es-ES"/>
        </w:rPr>
        <w:t xml:space="preserve"> en el lote 2.</w:t>
      </w:r>
      <w:r w:rsidRPr="00E27A34">
        <w:rPr>
          <w:lang w:val="es-ES"/>
        </w:rPr>
        <w:t xml:space="preserve"> </w:t>
      </w:r>
      <w:r w:rsidR="008D7199" w:rsidRPr="00E27A34">
        <w:rPr>
          <w:lang w:val="es-ES"/>
        </w:rPr>
        <w:t>En la segunda prórroga</w:t>
      </w:r>
      <w:r w:rsidR="00896F2A" w:rsidRPr="00E27A34">
        <w:rPr>
          <w:lang w:val="es-ES"/>
        </w:rPr>
        <w:t xml:space="preserve"> (2024</w:t>
      </w:r>
      <w:r w:rsidRPr="00E27A34">
        <w:rPr>
          <w:lang w:val="es-ES"/>
        </w:rPr>
        <w:t>-</w:t>
      </w:r>
      <w:r w:rsidR="00896F2A" w:rsidRPr="00E27A34">
        <w:rPr>
          <w:lang w:val="es-ES"/>
        </w:rPr>
        <w:t>2025)</w:t>
      </w:r>
      <w:r w:rsidRPr="00E27A34">
        <w:rPr>
          <w:lang w:val="es-ES"/>
        </w:rPr>
        <w:t xml:space="preserve">, con un día más por </w:t>
      </w:r>
      <w:r w:rsidR="001B257C">
        <w:rPr>
          <w:lang w:val="es-ES"/>
        </w:rPr>
        <w:t xml:space="preserve">ser </w:t>
      </w:r>
      <w:r w:rsidRPr="00E27A34">
        <w:rPr>
          <w:lang w:val="es-ES"/>
        </w:rPr>
        <w:t>bisiesto este año,</w:t>
      </w:r>
      <w:r w:rsidR="008D7199" w:rsidRPr="00E27A34">
        <w:rPr>
          <w:lang w:val="es-ES"/>
        </w:rPr>
        <w:t xml:space="preserve"> </w:t>
      </w:r>
      <w:r w:rsidRPr="00E27A34">
        <w:rPr>
          <w:lang w:val="es-ES"/>
        </w:rPr>
        <w:t>están previstos</w:t>
      </w:r>
      <w:r w:rsidR="008D7199" w:rsidRPr="00E27A34">
        <w:rPr>
          <w:lang w:val="es-ES"/>
        </w:rPr>
        <w:t xml:space="preserve"> 1.408.708 </w:t>
      </w:r>
      <w:r w:rsidRPr="00E27A34">
        <w:rPr>
          <w:lang w:val="es-ES"/>
        </w:rPr>
        <w:t>euros</w:t>
      </w:r>
      <w:r w:rsidR="008D7199" w:rsidRPr="00E27A34">
        <w:rPr>
          <w:lang w:val="es-ES"/>
        </w:rPr>
        <w:t xml:space="preserve"> en el lote 1 y </w:t>
      </w:r>
      <w:r w:rsidR="002275B4" w:rsidRPr="00E27A34">
        <w:rPr>
          <w:lang w:val="es-ES"/>
        </w:rPr>
        <w:t xml:space="preserve">377.360 </w:t>
      </w:r>
      <w:r w:rsidRPr="00E27A34">
        <w:rPr>
          <w:lang w:val="es-ES"/>
        </w:rPr>
        <w:t>euros en el lote 2</w:t>
      </w:r>
      <w:r w:rsidR="008D7199" w:rsidRPr="00E27A34">
        <w:rPr>
          <w:lang w:val="es-ES"/>
        </w:rPr>
        <w:t xml:space="preserve">. </w:t>
      </w:r>
    </w:p>
    <w:p w14:paraId="01F3B86F" w14:textId="77777777" w:rsidR="008D7199" w:rsidRPr="00E27A34" w:rsidRDefault="008D7199" w:rsidP="009910A8">
      <w:pPr>
        <w:pStyle w:val="CuerpodetextoNotadePrensa"/>
        <w:rPr>
          <w:lang w:val="es-ES"/>
        </w:rPr>
      </w:pPr>
    </w:p>
    <w:p w14:paraId="509923C4" w14:textId="692711D4" w:rsidR="009272D6" w:rsidRPr="00E27A34" w:rsidRDefault="00DD6C83" w:rsidP="009910A8">
      <w:pPr>
        <w:pStyle w:val="CuerpodetextoNotadePrensa"/>
        <w:rPr>
          <w:lang w:val="es-ES"/>
        </w:rPr>
      </w:pPr>
      <w:r w:rsidRPr="00E27A34">
        <w:rPr>
          <w:lang w:val="es-ES"/>
        </w:rPr>
        <w:t>La inversión es la misma (excepto el coste del 29 de febrero), porque se mantiene el precio a lo largo de las anualidades de prórroga</w:t>
      </w:r>
      <w:r w:rsidR="009910A8" w:rsidRPr="00E27A34">
        <w:rPr>
          <w:lang w:val="es-ES"/>
        </w:rPr>
        <w:t xml:space="preserve">. No </w:t>
      </w:r>
      <w:r w:rsidRPr="00E27A34">
        <w:rPr>
          <w:lang w:val="es-ES"/>
        </w:rPr>
        <w:t>hay revisión, dado que ya se ha inclu</w:t>
      </w:r>
      <w:r w:rsidR="009910A8" w:rsidRPr="00E27A34">
        <w:rPr>
          <w:lang w:val="es-ES"/>
        </w:rPr>
        <w:t>i</w:t>
      </w:r>
      <w:r w:rsidRPr="00E27A34">
        <w:rPr>
          <w:lang w:val="es-ES"/>
        </w:rPr>
        <w:t>do la estimación de IPC y variaciones a futuro desde el precio inicial.</w:t>
      </w:r>
    </w:p>
    <w:p w14:paraId="14D6325F" w14:textId="78572C6B" w:rsidR="00DD6C83" w:rsidRPr="00E27A34" w:rsidRDefault="00DD6C83" w:rsidP="009910A8">
      <w:pPr>
        <w:pStyle w:val="CuerpodetextoNotadePrensa"/>
        <w:rPr>
          <w:color w:val="C00000"/>
          <w:lang w:val="es-ES"/>
        </w:rPr>
      </w:pPr>
    </w:p>
    <w:p w14:paraId="1C523D4A" w14:textId="3A8F900C" w:rsidR="00D10E25" w:rsidRPr="00E27A34" w:rsidRDefault="009910A8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E27A34">
        <w:rPr>
          <w:rFonts w:eastAsia="Times New Roman"/>
          <w:color w:val="000000"/>
          <w:lang w:val="es-ES" w:eastAsia="es-ES"/>
        </w:rPr>
        <w:t>El objetivo del</w:t>
      </w:r>
      <w:r w:rsidR="00D10E25" w:rsidRPr="00E27A34">
        <w:rPr>
          <w:rFonts w:eastAsia="Times New Roman"/>
          <w:color w:val="000000"/>
          <w:lang w:val="es-ES" w:eastAsia="es-ES"/>
        </w:rPr>
        <w:t xml:space="preserve"> servicio es prestar una atención integral a las personas menores de edad, conforme a la legalidad vigente, encaminada a su pleno desarrollo en todos los ámbitos de la vida.</w:t>
      </w:r>
    </w:p>
    <w:p w14:paraId="1A0601F9" w14:textId="77777777" w:rsidR="00D10E25" w:rsidRPr="00E27A34" w:rsidRDefault="00D10E25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738668DF" w14:textId="77777777" w:rsidR="00D10E25" w:rsidRPr="00E27A34" w:rsidRDefault="00D10E25" w:rsidP="009910A8">
      <w:pPr>
        <w:pStyle w:val="CuerpodetextoNotadePrensa"/>
        <w:rPr>
          <w:rFonts w:eastAsia="Times New Roman"/>
          <w:b/>
          <w:color w:val="000000"/>
          <w:lang w:val="es-ES" w:eastAsia="es-ES"/>
        </w:rPr>
      </w:pPr>
      <w:r w:rsidRPr="00E27A34">
        <w:rPr>
          <w:rFonts w:eastAsia="Times New Roman"/>
          <w:b/>
          <w:color w:val="000000"/>
          <w:lang w:val="es-ES" w:eastAsia="es-ES"/>
        </w:rPr>
        <w:t>¿En qué se concreta esta atención integral?</w:t>
      </w:r>
    </w:p>
    <w:p w14:paraId="665FF3EF" w14:textId="2D2584DC" w:rsidR="00D10E25" w:rsidRPr="00E27A34" w:rsidRDefault="009910A8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E27A34">
        <w:rPr>
          <w:rFonts w:eastAsia="Times New Roman"/>
          <w:color w:val="000000"/>
          <w:lang w:val="es-ES" w:eastAsia="es-ES"/>
        </w:rPr>
        <w:t>Este servicio</w:t>
      </w:r>
      <w:r w:rsidR="00D10E25" w:rsidRPr="00E27A34">
        <w:rPr>
          <w:rFonts w:eastAsia="Times New Roman"/>
          <w:color w:val="000000"/>
          <w:lang w:val="es-ES" w:eastAsia="es-ES"/>
        </w:rPr>
        <w:t xml:space="preserve"> ofrece a </w:t>
      </w:r>
      <w:r w:rsidRPr="00E27A34">
        <w:rPr>
          <w:rFonts w:eastAsia="Times New Roman"/>
          <w:color w:val="000000"/>
          <w:lang w:val="es-ES" w:eastAsia="es-ES"/>
        </w:rPr>
        <w:t>los</w:t>
      </w:r>
      <w:r w:rsidR="00D10E25" w:rsidRPr="00E27A34">
        <w:rPr>
          <w:rFonts w:eastAsia="Times New Roman"/>
          <w:color w:val="000000"/>
          <w:lang w:val="es-ES" w:eastAsia="es-ES"/>
        </w:rPr>
        <w:t xml:space="preserve"> menores un hogar con marco de vida cotidiana normalizado en el cual pued</w:t>
      </w:r>
      <w:r w:rsidR="001B257C">
        <w:rPr>
          <w:rFonts w:eastAsia="Times New Roman"/>
          <w:color w:val="000000"/>
          <w:lang w:val="es-ES" w:eastAsia="es-ES"/>
        </w:rPr>
        <w:t>e</w:t>
      </w:r>
      <w:r w:rsidR="00D10E25" w:rsidRPr="00E27A34">
        <w:rPr>
          <w:rFonts w:eastAsia="Times New Roman"/>
          <w:color w:val="000000"/>
          <w:lang w:val="es-ES" w:eastAsia="es-ES"/>
        </w:rPr>
        <w:t>n desarrollar</w:t>
      </w:r>
      <w:r w:rsidRPr="00E27A34">
        <w:rPr>
          <w:rFonts w:eastAsia="Times New Roman"/>
          <w:color w:val="000000"/>
          <w:lang w:val="es-ES" w:eastAsia="es-ES"/>
        </w:rPr>
        <w:t xml:space="preserve"> </w:t>
      </w:r>
      <w:r w:rsidR="00D10E25" w:rsidRPr="00E27A34">
        <w:rPr>
          <w:rFonts w:eastAsia="Times New Roman"/>
          <w:color w:val="000000"/>
          <w:lang w:val="es-ES" w:eastAsia="es-ES"/>
        </w:rPr>
        <w:t>todos los ámbitos de su personalidad y s</w:t>
      </w:r>
      <w:r w:rsidRPr="00E27A34">
        <w:rPr>
          <w:rFonts w:eastAsia="Times New Roman"/>
          <w:color w:val="000000"/>
          <w:lang w:val="es-ES" w:eastAsia="es-ES"/>
        </w:rPr>
        <w:t>on</w:t>
      </w:r>
      <w:r w:rsidR="00D10E25" w:rsidRPr="00E27A34">
        <w:rPr>
          <w:rFonts w:eastAsia="Times New Roman"/>
          <w:color w:val="000000"/>
          <w:lang w:val="es-ES" w:eastAsia="es-ES"/>
        </w:rPr>
        <w:t xml:space="preserve"> at</w:t>
      </w:r>
      <w:r w:rsidRPr="00E27A34">
        <w:rPr>
          <w:rFonts w:eastAsia="Times New Roman"/>
          <w:color w:val="000000"/>
          <w:lang w:val="es-ES" w:eastAsia="es-ES"/>
        </w:rPr>
        <w:t xml:space="preserve">endidas </w:t>
      </w:r>
      <w:r w:rsidR="00D10E25" w:rsidRPr="00E27A34">
        <w:rPr>
          <w:rFonts w:eastAsia="Times New Roman"/>
          <w:color w:val="000000"/>
          <w:lang w:val="es-ES" w:eastAsia="es-ES"/>
        </w:rPr>
        <w:t>sus necesidades de todo tipo</w:t>
      </w:r>
      <w:r w:rsidRPr="00E27A34">
        <w:rPr>
          <w:rFonts w:eastAsia="Times New Roman"/>
          <w:color w:val="000000"/>
          <w:lang w:val="es-ES" w:eastAsia="es-ES"/>
        </w:rPr>
        <w:t>,</w:t>
      </w:r>
      <w:r w:rsidR="00D10E25" w:rsidRPr="00E27A34">
        <w:rPr>
          <w:rFonts w:eastAsia="Times New Roman"/>
          <w:color w:val="000000"/>
          <w:lang w:val="es-ES" w:eastAsia="es-ES"/>
        </w:rPr>
        <w:t xml:space="preserve"> tales como educativas, </w:t>
      </w:r>
      <w:r w:rsidRPr="00E27A34">
        <w:rPr>
          <w:rFonts w:eastAsia="Times New Roman"/>
          <w:color w:val="000000"/>
          <w:lang w:val="es-ES" w:eastAsia="es-ES"/>
        </w:rPr>
        <w:t>sanitarias</w:t>
      </w:r>
      <w:r w:rsidR="00D10E25" w:rsidRPr="00E27A34">
        <w:rPr>
          <w:rFonts w:eastAsia="Times New Roman"/>
          <w:color w:val="000000"/>
          <w:lang w:val="es-ES" w:eastAsia="es-ES"/>
        </w:rPr>
        <w:t xml:space="preserve">, psicológicas, familiares, jurídicas y de inserción </w:t>
      </w:r>
      <w:proofErr w:type="spellStart"/>
      <w:r w:rsidR="00D10E25" w:rsidRPr="00E27A34">
        <w:rPr>
          <w:rFonts w:eastAsia="Times New Roman"/>
          <w:color w:val="000000"/>
          <w:lang w:val="es-ES" w:eastAsia="es-ES"/>
        </w:rPr>
        <w:t>sociocomunitaria</w:t>
      </w:r>
      <w:proofErr w:type="spellEnd"/>
      <w:r w:rsidR="00D10E25" w:rsidRPr="00E27A34">
        <w:rPr>
          <w:rFonts w:eastAsia="Times New Roman"/>
          <w:color w:val="000000"/>
          <w:lang w:val="es-ES" w:eastAsia="es-ES"/>
        </w:rPr>
        <w:t xml:space="preserve"> además de, por supuesto, alimentación, higiene y enseres personales.</w:t>
      </w:r>
    </w:p>
    <w:p w14:paraId="0A1E0DC4" w14:textId="77777777" w:rsidR="00D10E25" w:rsidRPr="00E27A34" w:rsidRDefault="00D10E25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3E02C7EF" w14:textId="6EF41D43" w:rsidR="00D10E25" w:rsidRPr="00E27A34" w:rsidRDefault="00D10E25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E27A34">
        <w:rPr>
          <w:rFonts w:eastAsia="Times New Roman"/>
          <w:color w:val="000000"/>
          <w:lang w:val="es-ES" w:eastAsia="es-ES"/>
        </w:rPr>
        <w:t>Para ello se cuenta</w:t>
      </w:r>
      <w:r w:rsidR="005E0C76">
        <w:rPr>
          <w:rFonts w:eastAsia="Times New Roman"/>
          <w:color w:val="000000"/>
          <w:lang w:val="es-ES" w:eastAsia="es-ES"/>
        </w:rPr>
        <w:t xml:space="preserve"> con equipos </w:t>
      </w:r>
      <w:proofErr w:type="spellStart"/>
      <w:r w:rsidR="005E0C76">
        <w:rPr>
          <w:rFonts w:eastAsia="Times New Roman"/>
          <w:color w:val="000000"/>
          <w:lang w:val="es-ES" w:eastAsia="es-ES"/>
        </w:rPr>
        <w:t>multiprofesionales</w:t>
      </w:r>
      <w:proofErr w:type="spellEnd"/>
      <w:r w:rsidR="005E0C76">
        <w:rPr>
          <w:rFonts w:eastAsia="Times New Roman"/>
          <w:color w:val="000000"/>
          <w:lang w:val="es-ES" w:eastAsia="es-ES"/>
        </w:rPr>
        <w:t xml:space="preserve"> </w:t>
      </w:r>
      <w:r w:rsidRPr="00E27A34">
        <w:rPr>
          <w:rFonts w:eastAsia="Times New Roman"/>
          <w:color w:val="000000"/>
          <w:lang w:val="es-ES" w:eastAsia="es-ES"/>
        </w:rPr>
        <w:t xml:space="preserve">de intervención directa provenientes de las especialidades </w:t>
      </w:r>
      <w:r w:rsidR="00E27A34" w:rsidRPr="00E27A34">
        <w:rPr>
          <w:rFonts w:eastAsia="Times New Roman"/>
          <w:color w:val="000000"/>
          <w:lang w:val="es-ES" w:eastAsia="es-ES"/>
        </w:rPr>
        <w:t>de Educación</w:t>
      </w:r>
      <w:r w:rsidRPr="00E27A34">
        <w:rPr>
          <w:rFonts w:eastAsia="Times New Roman"/>
          <w:color w:val="000000"/>
          <w:lang w:val="es-ES" w:eastAsia="es-ES"/>
        </w:rPr>
        <w:t xml:space="preserve">, Trabajo Social </w:t>
      </w:r>
      <w:r w:rsidR="00E27A34" w:rsidRPr="00E27A34">
        <w:rPr>
          <w:rFonts w:eastAsia="Times New Roman"/>
          <w:color w:val="000000"/>
          <w:lang w:val="es-ES" w:eastAsia="es-ES"/>
        </w:rPr>
        <w:t>y Psicología</w:t>
      </w:r>
      <w:r w:rsidRPr="00E27A34">
        <w:rPr>
          <w:rFonts w:eastAsia="Times New Roman"/>
          <w:color w:val="000000"/>
          <w:lang w:val="es-ES" w:eastAsia="es-ES"/>
        </w:rPr>
        <w:t xml:space="preserve">, </w:t>
      </w:r>
      <w:r w:rsidR="008438E1" w:rsidRPr="00E27A34">
        <w:rPr>
          <w:rFonts w:eastAsia="Times New Roman"/>
          <w:color w:val="000000"/>
          <w:lang w:val="es-ES" w:eastAsia="es-ES"/>
        </w:rPr>
        <w:t xml:space="preserve">así como </w:t>
      </w:r>
      <w:r w:rsidRPr="00E27A34">
        <w:rPr>
          <w:rFonts w:eastAsia="Times New Roman"/>
          <w:color w:val="000000"/>
          <w:lang w:val="es-ES" w:eastAsia="es-ES"/>
        </w:rPr>
        <w:t>personal auxiliar y equipos técnico</w:t>
      </w:r>
      <w:r w:rsidR="001B257C">
        <w:rPr>
          <w:rFonts w:eastAsia="Times New Roman"/>
          <w:color w:val="000000"/>
          <w:lang w:val="es-ES" w:eastAsia="es-ES"/>
        </w:rPr>
        <w:t>-</w:t>
      </w:r>
      <w:r w:rsidRPr="00E27A34">
        <w:rPr>
          <w:rFonts w:eastAsia="Times New Roman"/>
          <w:color w:val="000000"/>
          <w:lang w:val="es-ES" w:eastAsia="es-ES"/>
        </w:rPr>
        <w:t xml:space="preserve">directivos en funciones de planificación y coordinación. </w:t>
      </w:r>
    </w:p>
    <w:p w14:paraId="0BBCEA5A" w14:textId="77777777" w:rsidR="00D10E25" w:rsidRPr="00E27A34" w:rsidRDefault="00D10E25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69773FF5" w14:textId="3F34CF14" w:rsidR="00D10E25" w:rsidRPr="00E27A34" w:rsidRDefault="00D10E25" w:rsidP="009910A8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E27A34">
        <w:rPr>
          <w:rFonts w:eastAsia="Times New Roman"/>
          <w:color w:val="000000"/>
          <w:lang w:val="es-ES" w:eastAsia="es-ES"/>
        </w:rPr>
        <w:t xml:space="preserve">En definitiva, se trabaja para potenciar el desarrollo y </w:t>
      </w:r>
      <w:r w:rsidR="009910A8" w:rsidRPr="00E27A34">
        <w:rPr>
          <w:rFonts w:eastAsia="Times New Roman"/>
          <w:color w:val="000000"/>
          <w:lang w:val="es-ES" w:eastAsia="es-ES"/>
        </w:rPr>
        <w:t xml:space="preserve">la </w:t>
      </w:r>
      <w:r w:rsidRPr="00E27A34">
        <w:rPr>
          <w:rFonts w:eastAsia="Times New Roman"/>
          <w:color w:val="000000"/>
          <w:lang w:val="es-ES" w:eastAsia="es-ES"/>
        </w:rPr>
        <w:t>autonomía de cada menor según su momento evolutivo personal</w:t>
      </w:r>
      <w:r w:rsidR="009910A8" w:rsidRPr="00E27A34">
        <w:rPr>
          <w:rFonts w:eastAsia="Times New Roman"/>
          <w:color w:val="000000"/>
          <w:lang w:val="es-ES" w:eastAsia="es-ES"/>
        </w:rPr>
        <w:t>,</w:t>
      </w:r>
      <w:r w:rsidRPr="00E27A34">
        <w:rPr>
          <w:rFonts w:eastAsia="Times New Roman"/>
          <w:color w:val="000000"/>
          <w:lang w:val="es-ES" w:eastAsia="es-ES"/>
        </w:rPr>
        <w:t xml:space="preserve"> </w:t>
      </w:r>
      <w:r w:rsidR="009910A8" w:rsidRPr="00E27A34">
        <w:rPr>
          <w:rFonts w:eastAsia="Times New Roman"/>
          <w:color w:val="000000"/>
          <w:lang w:val="es-ES" w:eastAsia="es-ES"/>
        </w:rPr>
        <w:t>ofreciéndole</w:t>
      </w:r>
      <w:r w:rsidRPr="00E27A34">
        <w:rPr>
          <w:rFonts w:eastAsia="Times New Roman"/>
          <w:color w:val="000000"/>
          <w:lang w:val="es-ES" w:eastAsia="es-ES"/>
        </w:rPr>
        <w:t xml:space="preserve"> los recursos necesarios para su plena integración social. </w:t>
      </w:r>
    </w:p>
    <w:p w14:paraId="3C390CE9" w14:textId="77777777" w:rsidR="008438E1" w:rsidRPr="00E27A34" w:rsidRDefault="008438E1" w:rsidP="008438E1">
      <w:pPr>
        <w:pStyle w:val="CuerpodetextoNotadePrensa"/>
        <w:rPr>
          <w:rFonts w:eastAsia="Times New Roman"/>
          <w:color w:val="000000"/>
          <w:lang w:val="es-ES" w:eastAsia="es-ES"/>
        </w:rPr>
      </w:pPr>
      <w:bookmarkStart w:id="2" w:name="_GoBack"/>
      <w:bookmarkEnd w:id="2"/>
    </w:p>
    <w:p w14:paraId="1EDD7BDD" w14:textId="02C55A61" w:rsidR="00D10E25" w:rsidRPr="00E27A34" w:rsidRDefault="00D10E25" w:rsidP="008438E1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E27A34">
        <w:rPr>
          <w:rFonts w:eastAsia="Times New Roman"/>
          <w:color w:val="000000"/>
          <w:lang w:val="es-ES" w:eastAsia="es-ES"/>
        </w:rPr>
        <w:t>Cada menor convive en un piso hogar, similar a un hogar familiar, con otros y otras menores y con los equipos educativos,</w:t>
      </w:r>
      <w:r w:rsidR="009910A8" w:rsidRPr="00E27A34">
        <w:rPr>
          <w:rFonts w:eastAsia="Times New Roman"/>
          <w:color w:val="000000"/>
          <w:lang w:val="es-ES" w:eastAsia="es-ES"/>
        </w:rPr>
        <w:t xml:space="preserve"> </w:t>
      </w:r>
      <w:r w:rsidR="00E27A34" w:rsidRPr="00E27A34">
        <w:rPr>
          <w:rFonts w:eastAsia="Times New Roman"/>
          <w:color w:val="000000"/>
          <w:lang w:val="es-ES" w:eastAsia="es-ES"/>
        </w:rPr>
        <w:t>que procuran</w:t>
      </w:r>
      <w:r w:rsidRPr="00E27A34">
        <w:rPr>
          <w:rFonts w:eastAsia="Times New Roman"/>
          <w:color w:val="000000"/>
          <w:lang w:val="es-ES" w:eastAsia="es-ES"/>
        </w:rPr>
        <w:t xml:space="preserve"> que realice su vida cotidiana como cualquier menor de su edad, dentro de la sociedad actual</w:t>
      </w:r>
      <w:r w:rsidR="009910A8" w:rsidRPr="00E27A34">
        <w:rPr>
          <w:rFonts w:eastAsia="Times New Roman"/>
          <w:color w:val="000000"/>
          <w:lang w:val="es-ES" w:eastAsia="es-ES"/>
        </w:rPr>
        <w:t>,</w:t>
      </w:r>
      <w:r w:rsidRPr="00E27A34">
        <w:rPr>
          <w:rFonts w:eastAsia="Times New Roman"/>
          <w:color w:val="000000"/>
          <w:lang w:val="es-ES" w:eastAsia="es-ES"/>
        </w:rPr>
        <w:t xml:space="preserve"> manteniendo, cuando es posible, la relación y las salidas con su familia. </w:t>
      </w:r>
    </w:p>
    <w:p w14:paraId="31E5894E" w14:textId="77777777" w:rsidR="00D10E25" w:rsidRPr="00E27A34" w:rsidRDefault="00D10E25" w:rsidP="008438E1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4DD13BC5" w14:textId="77777777" w:rsidR="00D10E25" w:rsidRPr="00E27A34" w:rsidRDefault="00D10E25" w:rsidP="008438E1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1E5DB296" w14:textId="44704428" w:rsidR="009272D6" w:rsidRPr="00E27A34" w:rsidRDefault="009272D6" w:rsidP="008502ED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27ABD5DC" w14:textId="77777777" w:rsidR="00261510" w:rsidRPr="00E27A34" w:rsidRDefault="00261510" w:rsidP="0047552C">
      <w:pPr>
        <w:pStyle w:val="CuerpodetextoNotadePrensa"/>
        <w:rPr>
          <w:rFonts w:eastAsia="Times New Roman"/>
          <w:color w:val="000000"/>
          <w:lang w:val="es-ES" w:eastAsia="es-ES"/>
        </w:rPr>
      </w:pPr>
    </w:p>
    <w:sectPr w:rsidR="00261510" w:rsidRPr="00E27A34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924B" w14:textId="77777777" w:rsidR="00B94AD7" w:rsidRDefault="00B94AD7" w:rsidP="0069392B">
      <w:r>
        <w:separator/>
      </w:r>
    </w:p>
  </w:endnote>
  <w:endnote w:type="continuationSeparator" w:id="0">
    <w:p w14:paraId="3B78F760" w14:textId="77777777" w:rsidR="00B94AD7" w:rsidRDefault="00B94AD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85 Heavy">
    <w:altName w:val="Helvetica Neue LT 85 Heavy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6D822" w14:textId="77777777" w:rsidR="00B94AD7" w:rsidRDefault="00B94AD7" w:rsidP="0069392B">
      <w:r>
        <w:separator/>
      </w:r>
    </w:p>
  </w:footnote>
  <w:footnote w:type="continuationSeparator" w:id="0">
    <w:p w14:paraId="28B9A02B" w14:textId="77777777" w:rsidR="00B94AD7" w:rsidRDefault="00B94AD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A242E"/>
    <w:rsid w:val="000B5628"/>
    <w:rsid w:val="000D2B53"/>
    <w:rsid w:val="000F02D6"/>
    <w:rsid w:val="000F3F3C"/>
    <w:rsid w:val="00100590"/>
    <w:rsid w:val="001037A5"/>
    <w:rsid w:val="001542F7"/>
    <w:rsid w:val="0018459D"/>
    <w:rsid w:val="0018619E"/>
    <w:rsid w:val="001B257C"/>
    <w:rsid w:val="001D5774"/>
    <w:rsid w:val="0020207D"/>
    <w:rsid w:val="002275B4"/>
    <w:rsid w:val="00233659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65959"/>
    <w:rsid w:val="0039046B"/>
    <w:rsid w:val="003A3E60"/>
    <w:rsid w:val="003C1605"/>
    <w:rsid w:val="003F0A6E"/>
    <w:rsid w:val="00415A85"/>
    <w:rsid w:val="00417179"/>
    <w:rsid w:val="00435C9E"/>
    <w:rsid w:val="00474DB0"/>
    <w:rsid w:val="0047552C"/>
    <w:rsid w:val="00477863"/>
    <w:rsid w:val="00495B58"/>
    <w:rsid w:val="00495D1F"/>
    <w:rsid w:val="004D420D"/>
    <w:rsid w:val="004D594F"/>
    <w:rsid w:val="0050645C"/>
    <w:rsid w:val="005310E7"/>
    <w:rsid w:val="00533D6A"/>
    <w:rsid w:val="00543B7A"/>
    <w:rsid w:val="0056214F"/>
    <w:rsid w:val="00574433"/>
    <w:rsid w:val="0058176E"/>
    <w:rsid w:val="00596975"/>
    <w:rsid w:val="00597247"/>
    <w:rsid w:val="005B1B75"/>
    <w:rsid w:val="005E0C76"/>
    <w:rsid w:val="006111E5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14AB4"/>
    <w:rsid w:val="008438E1"/>
    <w:rsid w:val="008502ED"/>
    <w:rsid w:val="0087541B"/>
    <w:rsid w:val="00892C54"/>
    <w:rsid w:val="00896F2A"/>
    <w:rsid w:val="008B05E4"/>
    <w:rsid w:val="008D7199"/>
    <w:rsid w:val="008E71CB"/>
    <w:rsid w:val="008E7E40"/>
    <w:rsid w:val="00917E39"/>
    <w:rsid w:val="00921A0A"/>
    <w:rsid w:val="009272D6"/>
    <w:rsid w:val="00951150"/>
    <w:rsid w:val="009735EC"/>
    <w:rsid w:val="00977EFE"/>
    <w:rsid w:val="009910A8"/>
    <w:rsid w:val="009E7835"/>
    <w:rsid w:val="00A141BE"/>
    <w:rsid w:val="00A347CA"/>
    <w:rsid w:val="00A6238F"/>
    <w:rsid w:val="00A756FA"/>
    <w:rsid w:val="00AA0B41"/>
    <w:rsid w:val="00AC6E30"/>
    <w:rsid w:val="00B402EE"/>
    <w:rsid w:val="00B93DBC"/>
    <w:rsid w:val="00B94AD7"/>
    <w:rsid w:val="00B97FCD"/>
    <w:rsid w:val="00BA5D06"/>
    <w:rsid w:val="00BC330B"/>
    <w:rsid w:val="00BC67F3"/>
    <w:rsid w:val="00BE70B2"/>
    <w:rsid w:val="00C05A43"/>
    <w:rsid w:val="00C22F34"/>
    <w:rsid w:val="00C648E7"/>
    <w:rsid w:val="00C83CF8"/>
    <w:rsid w:val="00CC08D8"/>
    <w:rsid w:val="00CC0D01"/>
    <w:rsid w:val="00CE76E9"/>
    <w:rsid w:val="00D017AC"/>
    <w:rsid w:val="00D10E25"/>
    <w:rsid w:val="00D312AD"/>
    <w:rsid w:val="00D53E08"/>
    <w:rsid w:val="00D71BE2"/>
    <w:rsid w:val="00DD0856"/>
    <w:rsid w:val="00DD6C83"/>
    <w:rsid w:val="00DE269A"/>
    <w:rsid w:val="00E27A34"/>
    <w:rsid w:val="00E41609"/>
    <w:rsid w:val="00E517E4"/>
    <w:rsid w:val="00E63FE9"/>
    <w:rsid w:val="00EA3065"/>
    <w:rsid w:val="00ED47D0"/>
    <w:rsid w:val="00F11C47"/>
    <w:rsid w:val="00F25DC8"/>
    <w:rsid w:val="00F671DE"/>
    <w:rsid w:val="00F8126E"/>
    <w:rsid w:val="00F92DFC"/>
    <w:rsid w:val="00FA4DD6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3F0A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4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4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02EE"/>
    <w:pPr>
      <w:autoSpaceDE w:val="0"/>
      <w:autoSpaceDN w:val="0"/>
      <w:adjustRightInd w:val="0"/>
    </w:pPr>
    <w:rPr>
      <w:rFonts w:ascii="HelveticaNeue LT 85 Heavy" w:hAnsi="HelveticaNeue LT 85 Heavy" w:cs="HelveticaNeue LT 85 Heav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6004-4B52-4A34-8C61-681E0176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12</cp:revision>
  <cp:lastPrinted>2024-04-15T16:04:00Z</cp:lastPrinted>
  <dcterms:created xsi:type="dcterms:W3CDTF">2024-04-15T12:41:00Z</dcterms:created>
  <dcterms:modified xsi:type="dcterms:W3CDTF">2024-04-16T07:43:00Z</dcterms:modified>
</cp:coreProperties>
</file>