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F28B0E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C72E29">
        <w:t>30</w:t>
      </w:r>
      <w:r w:rsidR="00E517E4" w:rsidRPr="00A756FA">
        <w:t>/</w:t>
      </w:r>
      <w:r w:rsidR="00C72E29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265E0964" w14:textId="2C297A81" w:rsidR="00C72E29" w:rsidRPr="004D594F" w:rsidRDefault="00C72E29" w:rsidP="00C72E29">
      <w:pPr>
        <w:pStyle w:val="TtuloNotadePrensa"/>
        <w:jc w:val="both"/>
      </w:pPr>
      <w:bookmarkStart w:id="1" w:name="_Hlk139456888"/>
      <w:bookmarkEnd w:id="0"/>
      <w:r>
        <w:t xml:space="preserve">El Gobierno de La Rioja acepta una parcela de </w:t>
      </w:r>
      <w:r w:rsidR="0011521A" w:rsidRPr="00C3411A">
        <w:t>1.289</w:t>
      </w:r>
      <w:r>
        <w:t xml:space="preserve"> metros cuadrados para ampliar el centro de salud de Calahorra</w:t>
      </w:r>
      <w:r w:rsidR="003E02DB">
        <w:t xml:space="preserve"> con cuatro nuevas consultas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0CF020A" w14:textId="540BB6E9" w:rsidR="00C3411A" w:rsidRDefault="00C3411A" w:rsidP="00C3411A">
      <w:pPr>
        <w:pStyle w:val="CuerpodetextoNotadePrensa"/>
        <w:rPr>
          <w:lang w:val="es-ES"/>
        </w:rPr>
      </w:pPr>
      <w:r>
        <w:rPr>
          <w:b/>
          <w:lang w:val="es-ES"/>
        </w:rPr>
        <w:t xml:space="preserve">Las obras solventarán la insuficiencia de espacio que padece el actual edificio y </w:t>
      </w:r>
      <w:r w:rsidRPr="00C3411A">
        <w:rPr>
          <w:b/>
          <w:lang w:val="es-ES"/>
        </w:rPr>
        <w:t xml:space="preserve">consistirán en la habilitación de </w:t>
      </w:r>
      <w:r>
        <w:rPr>
          <w:b/>
          <w:lang w:val="es-ES"/>
        </w:rPr>
        <w:t xml:space="preserve">un despacho </w:t>
      </w:r>
      <w:r w:rsidRPr="00C3411A">
        <w:rPr>
          <w:b/>
          <w:lang w:val="es-ES"/>
        </w:rPr>
        <w:t>de medicina, otr</w:t>
      </w:r>
      <w:r>
        <w:rPr>
          <w:b/>
          <w:lang w:val="es-ES"/>
        </w:rPr>
        <w:t>o</w:t>
      </w:r>
      <w:r w:rsidRPr="00C3411A">
        <w:rPr>
          <w:b/>
          <w:lang w:val="es-ES"/>
        </w:rPr>
        <w:t xml:space="preserve"> de pediatría y dos correspondientes a enfermería</w:t>
      </w:r>
    </w:p>
    <w:p w14:paraId="0DC598FC" w14:textId="262A0E84" w:rsidR="0020207D" w:rsidRPr="0040686A" w:rsidRDefault="0020207D" w:rsidP="0047552C">
      <w:pPr>
        <w:pStyle w:val="CuerpodetextoNotadePrensa"/>
        <w:rPr>
          <w:lang w:val="es-ES"/>
        </w:rPr>
      </w:pPr>
    </w:p>
    <w:p w14:paraId="2E8487FA" w14:textId="0A61DAAD" w:rsidR="00764CD6" w:rsidRPr="00A81BFD" w:rsidRDefault="00FD1855" w:rsidP="00764CD6">
      <w:pPr>
        <w:pStyle w:val="CuerpodetextoNotadePrensa"/>
        <w:rPr>
          <w:lang w:val="es-ES"/>
        </w:rPr>
      </w:pPr>
      <w:r>
        <w:rPr>
          <w:lang w:val="es-ES"/>
        </w:rPr>
        <w:t xml:space="preserve">La Consejería de Hacienda, Gobernanza Pública, Sociedad Digital y Portavocía, competente en materia de patrimonio, ha informado al Consejo de Gobierno celebrado este martes, 30 de abril, de que ha aceptado una parcela de </w:t>
      </w:r>
      <w:r w:rsidR="0011521A" w:rsidRPr="00CE6FC6">
        <w:rPr>
          <w:lang w:val="es-ES"/>
        </w:rPr>
        <w:t>1.289</w:t>
      </w:r>
      <w:r>
        <w:rPr>
          <w:lang w:val="es-ES"/>
        </w:rPr>
        <w:t xml:space="preserve"> metros cuadrados cedida por el Ayuntamiento de Calahorra para ampliar el centro de salud de la </w:t>
      </w:r>
      <w:r w:rsidR="00F83F14">
        <w:rPr>
          <w:lang w:val="es-ES"/>
        </w:rPr>
        <w:t xml:space="preserve">localidad </w:t>
      </w:r>
      <w:proofErr w:type="spellStart"/>
      <w:r>
        <w:rPr>
          <w:lang w:val="es-ES"/>
        </w:rPr>
        <w:t>rio</w:t>
      </w:r>
      <w:r w:rsidR="00077D49">
        <w:rPr>
          <w:lang w:val="es-ES"/>
        </w:rPr>
        <w:t>ja</w:t>
      </w:r>
      <w:r>
        <w:rPr>
          <w:lang w:val="es-ES"/>
        </w:rPr>
        <w:t>bajeña</w:t>
      </w:r>
      <w:proofErr w:type="spellEnd"/>
      <w:r>
        <w:rPr>
          <w:lang w:val="es-ES"/>
        </w:rPr>
        <w:t xml:space="preserve">. </w:t>
      </w:r>
      <w:r w:rsidR="00764CD6">
        <w:rPr>
          <w:lang w:val="es-ES"/>
        </w:rPr>
        <w:t>La obra</w:t>
      </w:r>
      <w:r w:rsidR="00CA2627">
        <w:rPr>
          <w:lang w:val="es-ES"/>
        </w:rPr>
        <w:t xml:space="preserve">, que comenzará el próximo mes de septiembre, </w:t>
      </w:r>
      <w:r w:rsidR="00764CD6">
        <w:rPr>
          <w:lang w:val="es-ES"/>
        </w:rPr>
        <w:t>consistirá en la habilitación de cuatro nuevas consultas, que solventará</w:t>
      </w:r>
      <w:r w:rsidR="0008459E">
        <w:rPr>
          <w:lang w:val="es-ES"/>
        </w:rPr>
        <w:t>n</w:t>
      </w:r>
      <w:r w:rsidR="00764CD6">
        <w:rPr>
          <w:lang w:val="es-ES"/>
        </w:rPr>
        <w:t xml:space="preserve"> la insuficiencia de espacio del inmueble.</w:t>
      </w:r>
    </w:p>
    <w:p w14:paraId="15C4EFB2" w14:textId="7EFD2640" w:rsidR="0020207D" w:rsidRPr="0040686A" w:rsidRDefault="0020207D" w:rsidP="0047552C">
      <w:pPr>
        <w:pStyle w:val="CuerpodetextoNotadePrensa"/>
        <w:rPr>
          <w:lang w:val="es-ES"/>
        </w:rPr>
      </w:pPr>
    </w:p>
    <w:p w14:paraId="3EE3AE24" w14:textId="3B26E234" w:rsidR="00077D49" w:rsidRDefault="00077D49" w:rsidP="00077D49">
      <w:pPr>
        <w:pStyle w:val="CuerpodetextoNotadePrensa"/>
        <w:rPr>
          <w:lang w:val="es-ES"/>
        </w:rPr>
      </w:pPr>
      <w:r w:rsidRPr="008E6717">
        <w:rPr>
          <w:lang w:val="es-ES"/>
        </w:rPr>
        <w:t>La Z</w:t>
      </w:r>
      <w:r>
        <w:rPr>
          <w:lang w:val="es-ES"/>
        </w:rPr>
        <w:t>ona Básica de Salud (Z</w:t>
      </w:r>
      <w:r w:rsidRPr="008E6717">
        <w:rPr>
          <w:lang w:val="es-ES"/>
        </w:rPr>
        <w:t>BS</w:t>
      </w:r>
      <w:r>
        <w:rPr>
          <w:lang w:val="es-ES"/>
        </w:rPr>
        <w:t>)</w:t>
      </w:r>
      <w:r w:rsidRPr="008E6717">
        <w:rPr>
          <w:lang w:val="es-ES"/>
        </w:rPr>
        <w:t xml:space="preserve"> de Calahorra agrupa a una</w:t>
      </w:r>
      <w:r>
        <w:rPr>
          <w:lang w:val="es-ES"/>
        </w:rPr>
        <w:t xml:space="preserve"> población aproximada de 34.000 habitantes, distribuida</w:t>
      </w:r>
      <w:r w:rsidRPr="008E6717">
        <w:rPr>
          <w:lang w:val="es-ES"/>
        </w:rPr>
        <w:t xml:space="preserve"> en los municipios de Calahorra, </w:t>
      </w:r>
      <w:proofErr w:type="spellStart"/>
      <w:r w:rsidRPr="008E6717">
        <w:rPr>
          <w:lang w:val="es-ES"/>
        </w:rPr>
        <w:t>Autol</w:t>
      </w:r>
      <w:proofErr w:type="spellEnd"/>
      <w:r w:rsidRPr="008E6717">
        <w:rPr>
          <w:lang w:val="es-ES"/>
        </w:rPr>
        <w:t xml:space="preserve">, Pradejón, </w:t>
      </w:r>
      <w:proofErr w:type="spellStart"/>
      <w:r w:rsidRPr="008E6717">
        <w:rPr>
          <w:lang w:val="es-ES"/>
        </w:rPr>
        <w:t>Tudelilla</w:t>
      </w:r>
      <w:proofErr w:type="spellEnd"/>
      <w:r w:rsidRPr="008E6717">
        <w:rPr>
          <w:lang w:val="es-ES"/>
        </w:rPr>
        <w:t xml:space="preserve"> y El Villar de Arnedo</w:t>
      </w:r>
      <w:r>
        <w:rPr>
          <w:lang w:val="es-ES"/>
        </w:rPr>
        <w:t>, lo que hace necesario</w:t>
      </w:r>
      <w:r w:rsidRPr="008E6717">
        <w:rPr>
          <w:lang w:val="es-ES"/>
        </w:rPr>
        <w:t xml:space="preserve"> mejorar las infraestructuras y equipamientos públicos básicos en materia de sanidad. </w:t>
      </w:r>
      <w:r>
        <w:rPr>
          <w:lang w:val="es-ES"/>
        </w:rPr>
        <w:t xml:space="preserve"> </w:t>
      </w:r>
    </w:p>
    <w:p w14:paraId="3F9C796A" w14:textId="77777777" w:rsidR="00077D49" w:rsidRDefault="00077D49" w:rsidP="00077D49">
      <w:pPr>
        <w:pStyle w:val="CuerpodetextoNotadePrensa"/>
        <w:rPr>
          <w:lang w:val="es-ES"/>
        </w:rPr>
      </w:pPr>
    </w:p>
    <w:p w14:paraId="70EAA548" w14:textId="5DC0B8A9" w:rsidR="00077D49" w:rsidRDefault="0011521A" w:rsidP="00077D49">
      <w:pPr>
        <w:pStyle w:val="CuerpodetextoNotadePrensa"/>
        <w:rPr>
          <w:lang w:val="es-ES"/>
        </w:rPr>
      </w:pPr>
      <w:r>
        <w:rPr>
          <w:lang w:val="es-ES"/>
        </w:rPr>
        <w:t xml:space="preserve">El problema más importante del </w:t>
      </w:r>
      <w:r w:rsidR="00CE6FC6">
        <w:rPr>
          <w:lang w:val="es-ES"/>
        </w:rPr>
        <w:t xml:space="preserve">actual </w:t>
      </w:r>
      <w:r>
        <w:rPr>
          <w:lang w:val="es-ES"/>
        </w:rPr>
        <w:t xml:space="preserve">centro </w:t>
      </w:r>
      <w:r w:rsidR="00077D49" w:rsidRPr="008E6717">
        <w:rPr>
          <w:lang w:val="es-ES"/>
        </w:rPr>
        <w:t>es el espacio insuficiente</w:t>
      </w:r>
      <w:r w:rsidR="00077D49">
        <w:rPr>
          <w:lang w:val="es-ES"/>
        </w:rPr>
        <w:t>. Así, la zona de U</w:t>
      </w:r>
      <w:r w:rsidR="00077D49" w:rsidRPr="008E6717">
        <w:rPr>
          <w:lang w:val="es-ES"/>
        </w:rPr>
        <w:t>rgencias se destina</w:t>
      </w:r>
      <w:r w:rsidR="00077D49">
        <w:rPr>
          <w:lang w:val="es-ES"/>
        </w:rPr>
        <w:t xml:space="preserve"> por las mañanas </w:t>
      </w:r>
      <w:r w:rsidR="00077D49" w:rsidRPr="008E6717">
        <w:rPr>
          <w:lang w:val="es-ES"/>
        </w:rPr>
        <w:t xml:space="preserve">a la atención </w:t>
      </w:r>
      <w:r w:rsidR="00077D49">
        <w:rPr>
          <w:lang w:val="es-ES"/>
        </w:rPr>
        <w:t xml:space="preserve">ordinaria de dos médicos y una enfermera de </w:t>
      </w:r>
      <w:r w:rsidR="00B02795">
        <w:rPr>
          <w:lang w:val="es-ES"/>
        </w:rPr>
        <w:t>m</w:t>
      </w:r>
      <w:r w:rsidR="00077D49">
        <w:rPr>
          <w:lang w:val="es-ES"/>
        </w:rPr>
        <w:t xml:space="preserve">edicina </w:t>
      </w:r>
      <w:r w:rsidR="00B02795">
        <w:rPr>
          <w:lang w:val="es-ES"/>
        </w:rPr>
        <w:t>f</w:t>
      </w:r>
      <w:r w:rsidR="00077D49">
        <w:rPr>
          <w:lang w:val="es-ES"/>
        </w:rPr>
        <w:t xml:space="preserve">amiliar y </w:t>
      </w:r>
      <w:r w:rsidR="00B02795">
        <w:rPr>
          <w:lang w:val="es-ES"/>
        </w:rPr>
        <w:t>c</w:t>
      </w:r>
      <w:r w:rsidR="00077D49">
        <w:rPr>
          <w:lang w:val="es-ES"/>
        </w:rPr>
        <w:t>omunitaria</w:t>
      </w:r>
      <w:r>
        <w:rPr>
          <w:lang w:val="es-ES"/>
        </w:rPr>
        <w:t>. A</w:t>
      </w:r>
      <w:r w:rsidR="00077D49">
        <w:rPr>
          <w:lang w:val="es-ES"/>
        </w:rPr>
        <w:t>demás, tres</w:t>
      </w:r>
      <w:r w:rsidR="00077D49" w:rsidRPr="008E6717">
        <w:rPr>
          <w:lang w:val="es-ES"/>
        </w:rPr>
        <w:t xml:space="preserve"> de las salas de espera en la </w:t>
      </w:r>
      <w:r w:rsidR="00077D49">
        <w:rPr>
          <w:lang w:val="es-ES"/>
        </w:rPr>
        <w:t xml:space="preserve">primera </w:t>
      </w:r>
      <w:r w:rsidR="00077D49" w:rsidRPr="008E6717">
        <w:rPr>
          <w:lang w:val="es-ES"/>
        </w:rPr>
        <w:t xml:space="preserve">planta se han convertido en consultas, con lo que los pacientes esperan en el pasillo. </w:t>
      </w:r>
      <w:r w:rsidR="00077D49">
        <w:rPr>
          <w:lang w:val="es-ES"/>
        </w:rPr>
        <w:t xml:space="preserve">Asimismo, y entre otras carencias, la zona </w:t>
      </w:r>
      <w:r w:rsidR="00077D49" w:rsidRPr="008E6717">
        <w:rPr>
          <w:lang w:val="es-ES"/>
        </w:rPr>
        <w:t xml:space="preserve">de extracciones </w:t>
      </w:r>
      <w:r w:rsidR="00077D49">
        <w:rPr>
          <w:lang w:val="es-ES"/>
        </w:rPr>
        <w:t>presenta una</w:t>
      </w:r>
      <w:r w:rsidR="00077D49" w:rsidRPr="008E6717">
        <w:rPr>
          <w:lang w:val="es-ES"/>
        </w:rPr>
        <w:t xml:space="preserve"> capacidad limitada para el volumen de </w:t>
      </w:r>
      <w:r w:rsidR="00077D49">
        <w:rPr>
          <w:lang w:val="es-ES"/>
        </w:rPr>
        <w:t xml:space="preserve">atenciones </w:t>
      </w:r>
      <w:r w:rsidR="00077D49" w:rsidRPr="008E6717">
        <w:rPr>
          <w:lang w:val="es-ES"/>
        </w:rPr>
        <w:t xml:space="preserve">diarias </w:t>
      </w:r>
      <w:r w:rsidR="00077D49">
        <w:rPr>
          <w:lang w:val="es-ES"/>
        </w:rPr>
        <w:t>que presta e</w:t>
      </w:r>
      <w:r w:rsidR="00077D49" w:rsidRPr="008E6717">
        <w:rPr>
          <w:lang w:val="es-ES"/>
        </w:rPr>
        <w:t>l centro</w:t>
      </w:r>
      <w:r w:rsidR="00CE6FC6">
        <w:rPr>
          <w:lang w:val="es-ES"/>
        </w:rPr>
        <w:t>,</w:t>
      </w:r>
      <w:r w:rsidR="00077D49">
        <w:rPr>
          <w:lang w:val="es-ES"/>
        </w:rPr>
        <w:t xml:space="preserve"> y las </w:t>
      </w:r>
      <w:r w:rsidR="00077D49" w:rsidRPr="008E6717">
        <w:rPr>
          <w:lang w:val="es-ES"/>
        </w:rPr>
        <w:t>clases de preparación al parto se realizan en lo que en origen era la sala de usos múltiples. En el mismo pasillo comparten espacio las consultas de psiquiatría, matrona, inspección y enfermería generando situaciones delicadas</w:t>
      </w:r>
      <w:r w:rsidR="00077D49">
        <w:rPr>
          <w:lang w:val="es-ES"/>
        </w:rPr>
        <w:t>, y hay ser</w:t>
      </w:r>
      <w:r w:rsidR="00077D49" w:rsidRPr="008E6717">
        <w:rPr>
          <w:lang w:val="es-ES"/>
        </w:rPr>
        <w:t xml:space="preserve">vicios </w:t>
      </w:r>
      <w:r w:rsidR="00077D49">
        <w:rPr>
          <w:lang w:val="es-ES"/>
        </w:rPr>
        <w:t>que no pueden ser p</w:t>
      </w:r>
      <w:r w:rsidR="00077D49" w:rsidRPr="008E6717">
        <w:rPr>
          <w:lang w:val="es-ES"/>
        </w:rPr>
        <w:t>restados por falta de espacio (</w:t>
      </w:r>
      <w:proofErr w:type="spellStart"/>
      <w:r w:rsidR="00077D49" w:rsidRPr="008E6717">
        <w:rPr>
          <w:lang w:val="es-ES"/>
        </w:rPr>
        <w:t>espirometrías</w:t>
      </w:r>
      <w:proofErr w:type="spellEnd"/>
      <w:r w:rsidR="00077D49" w:rsidRPr="008E6717">
        <w:rPr>
          <w:lang w:val="es-ES"/>
        </w:rPr>
        <w:t>).</w:t>
      </w:r>
    </w:p>
    <w:p w14:paraId="74D3A9D3" w14:textId="77777777" w:rsidR="00077D49" w:rsidRDefault="00077D49" w:rsidP="00077D49">
      <w:pPr>
        <w:pStyle w:val="CuerpodetextoNotadePrensa"/>
        <w:rPr>
          <w:lang w:val="es-ES"/>
        </w:rPr>
      </w:pPr>
    </w:p>
    <w:p w14:paraId="7726E86E" w14:textId="69609D8E" w:rsidR="00077D49" w:rsidRPr="008E6717" w:rsidRDefault="00077D49" w:rsidP="00077D49">
      <w:pPr>
        <w:pStyle w:val="CuerpodetextoNotadePrensa"/>
        <w:rPr>
          <w:lang w:val="es-ES"/>
        </w:rPr>
      </w:pPr>
      <w:r>
        <w:rPr>
          <w:lang w:val="es-ES"/>
        </w:rPr>
        <w:t>La empresa pública TRAGSA se encargará de la redacción del proyecto</w:t>
      </w:r>
      <w:r w:rsidR="0011521A">
        <w:rPr>
          <w:lang w:val="es-ES"/>
        </w:rPr>
        <w:t xml:space="preserve"> y</w:t>
      </w:r>
      <w:r>
        <w:rPr>
          <w:lang w:val="es-ES"/>
        </w:rPr>
        <w:t xml:space="preserve"> de la ejecución de los trabajos de ampliación del centro en </w:t>
      </w:r>
      <w:r w:rsidR="00B07BAC">
        <w:rPr>
          <w:lang w:val="es-ES"/>
        </w:rPr>
        <w:t>un</w:t>
      </w:r>
      <w:r>
        <w:rPr>
          <w:lang w:val="es-ES"/>
        </w:rPr>
        <w:t xml:space="preserve"> solar </w:t>
      </w:r>
      <w:r w:rsidR="00CA2627">
        <w:rPr>
          <w:lang w:val="es-ES"/>
        </w:rPr>
        <w:t xml:space="preserve">de la Avenida de Numancia </w:t>
      </w:r>
      <w:r>
        <w:rPr>
          <w:lang w:val="es-ES"/>
        </w:rPr>
        <w:t xml:space="preserve">cedido </w:t>
      </w:r>
      <w:r w:rsidR="00CE6FC6">
        <w:rPr>
          <w:lang w:val="es-ES"/>
        </w:rPr>
        <w:t xml:space="preserve">a la Comunidad Autónoma </w:t>
      </w:r>
      <w:r>
        <w:rPr>
          <w:lang w:val="es-ES"/>
        </w:rPr>
        <w:t xml:space="preserve">por </w:t>
      </w:r>
      <w:r w:rsidR="0011521A">
        <w:rPr>
          <w:lang w:val="es-ES"/>
        </w:rPr>
        <w:t>acuerdo unánime d</w:t>
      </w:r>
      <w:r>
        <w:rPr>
          <w:lang w:val="es-ES"/>
        </w:rPr>
        <w:t>el Ayuntamiento calagurritano</w:t>
      </w:r>
      <w:r w:rsidR="0011521A">
        <w:rPr>
          <w:lang w:val="es-ES"/>
        </w:rPr>
        <w:t xml:space="preserve"> </w:t>
      </w:r>
      <w:r w:rsidR="00B07BAC">
        <w:rPr>
          <w:lang w:val="es-ES"/>
        </w:rPr>
        <w:t>de</w:t>
      </w:r>
      <w:r w:rsidR="0011521A">
        <w:rPr>
          <w:lang w:val="es-ES"/>
        </w:rPr>
        <w:t xml:space="preserve"> septiembre del año pasado. </w:t>
      </w:r>
      <w:r w:rsidRPr="008E6717">
        <w:rPr>
          <w:lang w:val="es-ES"/>
        </w:rPr>
        <w:t xml:space="preserve">De acuerdo con el Plan Funcional, </w:t>
      </w:r>
      <w:r>
        <w:rPr>
          <w:lang w:val="es-ES"/>
        </w:rPr>
        <w:t xml:space="preserve">la planificación </w:t>
      </w:r>
      <w:r w:rsidR="00B02795">
        <w:rPr>
          <w:lang w:val="es-ES"/>
        </w:rPr>
        <w:t xml:space="preserve">proyecta cuatro nuevas consultas -una de medicina familiar y comunitaria, otra de pediatría y dos correspondientes a enfermería- y </w:t>
      </w:r>
      <w:r w:rsidRPr="008E6717">
        <w:rPr>
          <w:lang w:val="es-ES"/>
        </w:rPr>
        <w:t>dejará previst</w:t>
      </w:r>
      <w:r>
        <w:rPr>
          <w:lang w:val="es-ES"/>
        </w:rPr>
        <w:t xml:space="preserve">a </w:t>
      </w:r>
      <w:r w:rsidRPr="008E6717">
        <w:rPr>
          <w:lang w:val="es-ES"/>
        </w:rPr>
        <w:t>y calculad</w:t>
      </w:r>
      <w:r>
        <w:rPr>
          <w:lang w:val="es-ES"/>
        </w:rPr>
        <w:t>a</w:t>
      </w:r>
      <w:r w:rsidRPr="008E6717">
        <w:rPr>
          <w:lang w:val="es-ES"/>
        </w:rPr>
        <w:t xml:space="preserve"> en la estructura cómo realizar una posterior ampliación, tanto en planta baja como en las otras alturas.</w:t>
      </w:r>
    </w:p>
    <w:p w14:paraId="2AAFA9A4" w14:textId="77777777" w:rsidR="00077D49" w:rsidRPr="008E6717" w:rsidRDefault="00077D49" w:rsidP="00077D49">
      <w:pPr>
        <w:pStyle w:val="CuerpodetextoNotadePrensa"/>
        <w:rPr>
          <w:lang w:val="es-ES"/>
        </w:rPr>
      </w:pPr>
    </w:p>
    <w:p w14:paraId="300BBECA" w14:textId="15B45C83" w:rsidR="00077D49" w:rsidRDefault="00077D49" w:rsidP="00077D49">
      <w:pPr>
        <w:pStyle w:val="CuerpodetextoNotadePrensa"/>
        <w:rPr>
          <w:lang w:val="es-ES"/>
        </w:rPr>
      </w:pPr>
      <w:r w:rsidRPr="003B5E72">
        <w:rPr>
          <w:lang w:val="es-ES"/>
        </w:rPr>
        <w:t>El presupuesto total</w:t>
      </w:r>
      <w:r w:rsidR="0011521A">
        <w:rPr>
          <w:lang w:val="es-ES"/>
        </w:rPr>
        <w:t xml:space="preserve"> de la obra de ampliación</w:t>
      </w:r>
      <w:r w:rsidRPr="003B5E72">
        <w:rPr>
          <w:lang w:val="es-ES"/>
        </w:rPr>
        <w:t xml:space="preserve"> asciende a 4.544.374,33 euros, de los que 156.065,90 euros corresponderán a la redacción del proyecto básico y de ejecución</w:t>
      </w:r>
      <w:r w:rsidR="001255A4">
        <w:rPr>
          <w:lang w:val="es-ES"/>
        </w:rPr>
        <w:t>;</w:t>
      </w:r>
      <w:r w:rsidRPr="003B5E72">
        <w:rPr>
          <w:lang w:val="es-ES"/>
        </w:rPr>
        <w:t xml:space="preserve"> y el grueso, 4.388.308,43 euros</w:t>
      </w:r>
      <w:r>
        <w:rPr>
          <w:lang w:val="es-ES"/>
        </w:rPr>
        <w:t>,</w:t>
      </w:r>
      <w:r w:rsidR="0011521A">
        <w:rPr>
          <w:lang w:val="es-ES"/>
        </w:rPr>
        <w:t xml:space="preserve"> a los trabajos físicos</w:t>
      </w:r>
      <w:r w:rsidRPr="003B5E72">
        <w:rPr>
          <w:lang w:val="es-ES"/>
        </w:rPr>
        <w:t>.</w:t>
      </w:r>
      <w:r>
        <w:rPr>
          <w:lang w:val="es-ES"/>
        </w:rPr>
        <w:t xml:space="preserve"> La financiación se distribuirá en dos anualidades: </w:t>
      </w:r>
      <w:r w:rsidRPr="008E6717">
        <w:rPr>
          <w:lang w:val="es-ES"/>
        </w:rPr>
        <w:t xml:space="preserve">1.253.143,01 </w:t>
      </w:r>
      <w:r>
        <w:rPr>
          <w:lang w:val="es-ES"/>
        </w:rPr>
        <w:t>este año y</w:t>
      </w:r>
      <w:r w:rsidRPr="008E6717">
        <w:rPr>
          <w:lang w:val="es-ES"/>
        </w:rPr>
        <w:t xml:space="preserve"> 3.291.231,32 </w:t>
      </w:r>
      <w:r>
        <w:rPr>
          <w:lang w:val="es-ES"/>
        </w:rPr>
        <w:t>euros en 2025.</w:t>
      </w:r>
    </w:p>
    <w:p w14:paraId="4FE4AF54" w14:textId="132708E7" w:rsidR="0011521A" w:rsidRDefault="0011521A" w:rsidP="00077D49">
      <w:pPr>
        <w:pStyle w:val="CuerpodetextoNotadePrensa"/>
        <w:rPr>
          <w:lang w:val="es-ES"/>
        </w:rPr>
      </w:pPr>
    </w:p>
    <w:p w14:paraId="25C7A52A" w14:textId="77777777" w:rsidR="00CA2627" w:rsidRDefault="0011521A" w:rsidP="00077D49">
      <w:pPr>
        <w:pStyle w:val="CuerpodetextoNotadePrensa"/>
        <w:rPr>
          <w:lang w:val="es-ES"/>
        </w:rPr>
      </w:pPr>
      <w:r>
        <w:rPr>
          <w:lang w:val="es-ES"/>
        </w:rPr>
        <w:t>Los</w:t>
      </w:r>
      <w:r w:rsidRPr="00D64A33">
        <w:rPr>
          <w:lang w:val="es-ES"/>
        </w:rPr>
        <w:t xml:space="preserve"> fines para los que se cede </w:t>
      </w:r>
      <w:r>
        <w:rPr>
          <w:lang w:val="es-ES"/>
        </w:rPr>
        <w:t>su</w:t>
      </w:r>
      <w:r w:rsidRPr="00D64A33">
        <w:rPr>
          <w:lang w:val="es-ES"/>
        </w:rPr>
        <w:t xml:space="preserve"> uso </w:t>
      </w:r>
      <w:r>
        <w:rPr>
          <w:lang w:val="es-ES"/>
        </w:rPr>
        <w:t xml:space="preserve">han de cumplirse </w:t>
      </w:r>
      <w:r w:rsidRPr="00D64A33">
        <w:rPr>
          <w:lang w:val="es-ES"/>
        </w:rPr>
        <w:t>en el plazo de cinco años</w:t>
      </w:r>
      <w:r w:rsidR="00A35B2F">
        <w:rPr>
          <w:lang w:val="es-ES"/>
        </w:rPr>
        <w:t xml:space="preserve">. </w:t>
      </w:r>
    </w:p>
    <w:p w14:paraId="6FA1EAF2" w14:textId="77777777" w:rsidR="00CA2627" w:rsidRDefault="00CA2627" w:rsidP="00077D49">
      <w:pPr>
        <w:pStyle w:val="CuerpodetextoNotadePrensa"/>
        <w:rPr>
          <w:lang w:val="es-ES"/>
        </w:rPr>
      </w:pPr>
    </w:p>
    <w:p w14:paraId="0E87E5F7" w14:textId="77777777" w:rsidR="00CA2627" w:rsidRDefault="00CA2627" w:rsidP="00077D49">
      <w:pPr>
        <w:pStyle w:val="CuerpodetextoNotadePrensa"/>
        <w:rPr>
          <w:lang w:val="es-ES"/>
        </w:rPr>
      </w:pPr>
    </w:p>
    <w:p w14:paraId="2D89AF06" w14:textId="77777777" w:rsidR="00CA2627" w:rsidRDefault="00CA2627" w:rsidP="00077D49">
      <w:pPr>
        <w:pStyle w:val="CuerpodetextoNotadePrensa"/>
        <w:rPr>
          <w:color w:val="FF0000"/>
          <w:lang w:val="es-ES"/>
        </w:rPr>
      </w:pPr>
    </w:p>
    <w:p w14:paraId="727AB13E" w14:textId="77777777" w:rsidR="00CA2627" w:rsidRDefault="00CA2627" w:rsidP="00077D49">
      <w:pPr>
        <w:pStyle w:val="CuerpodetextoNotadePrensa"/>
        <w:rPr>
          <w:color w:val="FF0000"/>
          <w:lang w:val="es-ES"/>
        </w:rPr>
      </w:pPr>
    </w:p>
    <w:p w14:paraId="27ABD5DC" w14:textId="77777777" w:rsidR="00261510" w:rsidRPr="0040686A" w:rsidRDefault="00261510" w:rsidP="0047552C">
      <w:pPr>
        <w:pStyle w:val="CuerpodetextoNotadePrensa"/>
        <w:rPr>
          <w:lang w:val="es-ES"/>
        </w:rPr>
      </w:pPr>
      <w:bookmarkStart w:id="2" w:name="_GoBack"/>
      <w:bookmarkEnd w:id="2"/>
    </w:p>
    <w:sectPr w:rsidR="00261510" w:rsidRPr="0040686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77D49"/>
    <w:rsid w:val="0008459E"/>
    <w:rsid w:val="000F3F3C"/>
    <w:rsid w:val="00100590"/>
    <w:rsid w:val="001037A5"/>
    <w:rsid w:val="0011521A"/>
    <w:rsid w:val="001255A4"/>
    <w:rsid w:val="001542F7"/>
    <w:rsid w:val="0018459D"/>
    <w:rsid w:val="001D5774"/>
    <w:rsid w:val="0020207D"/>
    <w:rsid w:val="00240D3F"/>
    <w:rsid w:val="00250CDB"/>
    <w:rsid w:val="00261510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3E02DB"/>
    <w:rsid w:val="0040686A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64CD6"/>
    <w:rsid w:val="007972CA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35B2F"/>
    <w:rsid w:val="00A6238F"/>
    <w:rsid w:val="00A756FA"/>
    <w:rsid w:val="00AA0B41"/>
    <w:rsid w:val="00AC6E30"/>
    <w:rsid w:val="00B02795"/>
    <w:rsid w:val="00B07BAC"/>
    <w:rsid w:val="00B93DBC"/>
    <w:rsid w:val="00B97FCD"/>
    <w:rsid w:val="00BA5D06"/>
    <w:rsid w:val="00BE70B2"/>
    <w:rsid w:val="00C05A43"/>
    <w:rsid w:val="00C12A4D"/>
    <w:rsid w:val="00C22F34"/>
    <w:rsid w:val="00C32109"/>
    <w:rsid w:val="00C3411A"/>
    <w:rsid w:val="00C648E7"/>
    <w:rsid w:val="00C72E29"/>
    <w:rsid w:val="00C83CF8"/>
    <w:rsid w:val="00CA2627"/>
    <w:rsid w:val="00CC08D8"/>
    <w:rsid w:val="00CE6FC6"/>
    <w:rsid w:val="00D017AC"/>
    <w:rsid w:val="00D312AD"/>
    <w:rsid w:val="00D53E08"/>
    <w:rsid w:val="00D711E7"/>
    <w:rsid w:val="00DD0856"/>
    <w:rsid w:val="00E41609"/>
    <w:rsid w:val="00E517E4"/>
    <w:rsid w:val="00E63FE9"/>
    <w:rsid w:val="00ED47D0"/>
    <w:rsid w:val="00F671DE"/>
    <w:rsid w:val="00F8126E"/>
    <w:rsid w:val="00F83F14"/>
    <w:rsid w:val="00F92DFC"/>
    <w:rsid w:val="00FA4DD6"/>
    <w:rsid w:val="00FD1855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5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2024-04-26T15:43:00Z</cp:lastPrinted>
  <dcterms:created xsi:type="dcterms:W3CDTF">2024-04-26T11:57:00Z</dcterms:created>
  <dcterms:modified xsi:type="dcterms:W3CDTF">2024-04-30T08:47:00Z</dcterms:modified>
</cp:coreProperties>
</file>