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D9C57" w14:textId="41346CB7" w:rsidR="006D1F7E" w:rsidRDefault="006D1F7E" w:rsidP="006D1F7E">
      <w:pPr>
        <w:pStyle w:val="FechaNotadePrensa"/>
        <w:jc w:val="both"/>
      </w:pPr>
      <w:bookmarkStart w:id="0" w:name="_Hlk139457860"/>
      <w:r>
        <w:t>Martes 0</w:t>
      </w:r>
      <w:r w:rsidR="00D843AE">
        <w:t>5</w:t>
      </w:r>
      <w:r>
        <w:t>/</w:t>
      </w:r>
      <w:r w:rsidR="00DD0F06">
        <w:t>11</w:t>
      </w:r>
      <w:r>
        <w:t>/24</w:t>
      </w:r>
    </w:p>
    <w:p w14:paraId="4153602A" w14:textId="77777777" w:rsidR="006D1F7E" w:rsidRPr="00A756FA" w:rsidRDefault="006D1F7E" w:rsidP="006D1F7E">
      <w:pPr>
        <w:pStyle w:val="TtuloNotadePrensa"/>
        <w:jc w:val="both"/>
      </w:pPr>
    </w:p>
    <w:p w14:paraId="2F9E0893" w14:textId="40EB126B" w:rsidR="001B72E4" w:rsidRPr="00B24A6A" w:rsidRDefault="001B72E4" w:rsidP="001B72E4">
      <w:pPr>
        <w:jc w:val="both"/>
        <w:rPr>
          <w:rFonts w:ascii="Arial" w:hAnsi="Arial" w:cs="Arial"/>
          <w:b/>
          <w:sz w:val="36"/>
          <w:szCs w:val="36"/>
        </w:rPr>
      </w:pPr>
      <w:bookmarkStart w:id="1" w:name="_Hlk139456888"/>
      <w:bookmarkEnd w:id="0"/>
      <w:r w:rsidRPr="00B24A6A">
        <w:rPr>
          <w:rFonts w:ascii="Arial" w:hAnsi="Arial" w:cs="Arial"/>
          <w:b/>
          <w:sz w:val="36"/>
          <w:szCs w:val="36"/>
        </w:rPr>
        <w:t xml:space="preserve">El Gobierno regional </w:t>
      </w:r>
      <w:r w:rsidR="00EE1AAF" w:rsidRPr="00B24A6A">
        <w:rPr>
          <w:rFonts w:ascii="Arial" w:hAnsi="Arial" w:cs="Arial"/>
          <w:b/>
          <w:sz w:val="36"/>
          <w:szCs w:val="36"/>
        </w:rPr>
        <w:t>pone a disposición de</w:t>
      </w:r>
      <w:r w:rsidR="007B1D1F" w:rsidRPr="00B24A6A">
        <w:rPr>
          <w:rFonts w:ascii="Arial" w:hAnsi="Arial" w:cs="Arial"/>
          <w:b/>
          <w:sz w:val="36"/>
          <w:szCs w:val="36"/>
        </w:rPr>
        <w:t>l campo riojano</w:t>
      </w:r>
      <w:r w:rsidR="00076F64" w:rsidRPr="00B24A6A">
        <w:rPr>
          <w:rFonts w:ascii="Arial" w:hAnsi="Arial" w:cs="Arial"/>
          <w:b/>
          <w:sz w:val="36"/>
          <w:szCs w:val="36"/>
        </w:rPr>
        <w:t xml:space="preserve"> </w:t>
      </w:r>
      <w:r w:rsidRPr="00B24A6A">
        <w:rPr>
          <w:rFonts w:ascii="Arial" w:hAnsi="Arial" w:cs="Arial"/>
          <w:b/>
          <w:sz w:val="36"/>
          <w:szCs w:val="36"/>
        </w:rPr>
        <w:t>3,1</w:t>
      </w:r>
      <w:r w:rsidR="003B03DB" w:rsidRPr="00B24A6A">
        <w:rPr>
          <w:rFonts w:ascii="Arial" w:hAnsi="Arial" w:cs="Arial"/>
          <w:b/>
          <w:sz w:val="36"/>
          <w:szCs w:val="36"/>
        </w:rPr>
        <w:t>4</w:t>
      </w:r>
      <w:r w:rsidRPr="00B24A6A">
        <w:rPr>
          <w:rFonts w:ascii="Arial" w:hAnsi="Arial" w:cs="Arial"/>
          <w:b/>
          <w:sz w:val="36"/>
          <w:szCs w:val="36"/>
        </w:rPr>
        <w:t xml:space="preserve"> millones de euros para </w:t>
      </w:r>
      <w:r w:rsidR="00EE1AAF" w:rsidRPr="00B24A6A">
        <w:rPr>
          <w:rFonts w:ascii="Arial" w:hAnsi="Arial" w:cs="Arial"/>
          <w:b/>
          <w:sz w:val="36"/>
          <w:szCs w:val="36"/>
        </w:rPr>
        <w:t xml:space="preserve">incentivar </w:t>
      </w:r>
      <w:r w:rsidRPr="00B24A6A">
        <w:rPr>
          <w:rFonts w:ascii="Arial" w:hAnsi="Arial" w:cs="Arial"/>
          <w:b/>
          <w:sz w:val="36"/>
          <w:szCs w:val="36"/>
        </w:rPr>
        <w:t xml:space="preserve">el establecimiento de jóvenes </w:t>
      </w:r>
      <w:r w:rsidR="007B1D1F" w:rsidRPr="00B24A6A">
        <w:rPr>
          <w:rFonts w:ascii="Arial" w:hAnsi="Arial" w:cs="Arial"/>
          <w:b/>
          <w:sz w:val="36"/>
          <w:szCs w:val="36"/>
        </w:rPr>
        <w:t>en busca d</w:t>
      </w:r>
      <w:r w:rsidRPr="00B24A6A">
        <w:rPr>
          <w:rFonts w:ascii="Arial" w:hAnsi="Arial" w:cs="Arial"/>
          <w:b/>
          <w:sz w:val="36"/>
          <w:szCs w:val="36"/>
        </w:rPr>
        <w:t>el relevo generacional</w:t>
      </w:r>
    </w:p>
    <w:p w14:paraId="41D65660" w14:textId="77777777" w:rsidR="006D1F7E" w:rsidRPr="000F63B3" w:rsidRDefault="006D1F7E" w:rsidP="006D1F7E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</w:p>
    <w:bookmarkEnd w:id="1"/>
    <w:p w14:paraId="56BC68E1" w14:textId="39AA5E6B" w:rsidR="006D1F7E" w:rsidRPr="00B24A6A" w:rsidRDefault="00C77151" w:rsidP="001657BB">
      <w:pPr>
        <w:pStyle w:val="CuerpodetextoNotadePrensa"/>
        <w:rPr>
          <w:b/>
          <w:color w:val="auto"/>
          <w:lang w:val="es-ES"/>
        </w:rPr>
      </w:pPr>
      <w:r w:rsidRPr="00B24A6A">
        <w:rPr>
          <w:b/>
          <w:color w:val="auto"/>
          <w:lang w:val="es-ES"/>
        </w:rPr>
        <w:t>La Consejería de Agricultura, Ganadería,</w:t>
      </w:r>
      <w:r w:rsidR="00ED475E" w:rsidRPr="00B24A6A">
        <w:rPr>
          <w:b/>
          <w:color w:val="auto"/>
          <w:lang w:val="es-ES"/>
        </w:rPr>
        <w:t xml:space="preserve"> Mundo Rural y Medio Ambiente </w:t>
      </w:r>
      <w:r w:rsidR="00215D42" w:rsidRPr="00B24A6A">
        <w:rPr>
          <w:b/>
          <w:color w:val="auto"/>
          <w:lang w:val="es-ES"/>
        </w:rPr>
        <w:t>mantiene</w:t>
      </w:r>
      <w:r w:rsidR="00246E48" w:rsidRPr="00B24A6A">
        <w:rPr>
          <w:b/>
          <w:color w:val="auto"/>
          <w:lang w:val="es-ES"/>
        </w:rPr>
        <w:t xml:space="preserve"> las mejoras adoptadas en la orden de subvenciones </w:t>
      </w:r>
      <w:r w:rsidR="00B24A6A" w:rsidRPr="00B24A6A">
        <w:rPr>
          <w:b/>
          <w:color w:val="auto"/>
          <w:lang w:val="es-ES"/>
        </w:rPr>
        <w:t xml:space="preserve">de </w:t>
      </w:r>
      <w:r w:rsidR="00246E48" w:rsidRPr="00B24A6A">
        <w:rPr>
          <w:b/>
          <w:color w:val="auto"/>
          <w:lang w:val="es-ES"/>
        </w:rPr>
        <w:t xml:space="preserve">la campaña pasada, entre ellas el incremento de las ayudas en un 20% y la posibilidad de instalarse bajo </w:t>
      </w:r>
      <w:r w:rsidR="00215D42" w:rsidRPr="00B24A6A">
        <w:rPr>
          <w:b/>
          <w:color w:val="auto"/>
          <w:lang w:val="es-ES"/>
        </w:rPr>
        <w:t>modalidad</w:t>
      </w:r>
      <w:r w:rsidR="001657BB" w:rsidRPr="00B24A6A">
        <w:rPr>
          <w:b/>
          <w:color w:val="auto"/>
          <w:lang w:val="es-ES"/>
        </w:rPr>
        <w:t xml:space="preserve"> </w:t>
      </w:r>
      <w:proofErr w:type="spellStart"/>
      <w:r w:rsidR="001657BB" w:rsidRPr="00B24A6A">
        <w:rPr>
          <w:b/>
          <w:color w:val="auto"/>
          <w:lang w:val="es-ES"/>
        </w:rPr>
        <w:t>pluriactiva</w:t>
      </w:r>
      <w:proofErr w:type="spellEnd"/>
      <w:r w:rsidR="00246E48" w:rsidRPr="00B24A6A">
        <w:rPr>
          <w:b/>
          <w:color w:val="auto"/>
          <w:lang w:val="es-ES"/>
        </w:rPr>
        <w:t xml:space="preserve">  </w:t>
      </w:r>
    </w:p>
    <w:p w14:paraId="2D24B070" w14:textId="73918C14" w:rsidR="00076F64" w:rsidRDefault="00076F64" w:rsidP="001657BB">
      <w:pPr>
        <w:pStyle w:val="CuerpodetextoNotadePrensa"/>
        <w:rPr>
          <w:b/>
          <w:lang w:val="es-ES"/>
        </w:rPr>
      </w:pPr>
    </w:p>
    <w:p w14:paraId="6C569711" w14:textId="77777777" w:rsidR="00B24A6A" w:rsidRDefault="00B24A6A" w:rsidP="006D1F7E">
      <w:pPr>
        <w:pStyle w:val="CuerpodetextoNotadePrensa"/>
        <w:rPr>
          <w:lang w:val="es-ES"/>
        </w:rPr>
      </w:pPr>
    </w:p>
    <w:p w14:paraId="6F9D08EA" w14:textId="4261C2DB" w:rsidR="006D1F7E" w:rsidRDefault="006D1F7E" w:rsidP="006D1F7E">
      <w:pPr>
        <w:pStyle w:val="CuerpodetextoNotadePrensa"/>
        <w:rPr>
          <w:lang w:val="es-ES"/>
        </w:rPr>
      </w:pPr>
      <w:r w:rsidRPr="00E377CC">
        <w:rPr>
          <w:lang w:val="es-ES"/>
        </w:rPr>
        <w:t>E</w:t>
      </w:r>
      <w:r>
        <w:rPr>
          <w:lang w:val="es-ES"/>
        </w:rPr>
        <w:t xml:space="preserve">l Consejo de Gobierno ha autorizado hoy, </w:t>
      </w:r>
      <w:r w:rsidR="001B72E4">
        <w:rPr>
          <w:lang w:val="es-ES"/>
        </w:rPr>
        <w:t>5</w:t>
      </w:r>
      <w:r>
        <w:rPr>
          <w:lang w:val="es-ES"/>
        </w:rPr>
        <w:t xml:space="preserve"> de </w:t>
      </w:r>
      <w:r w:rsidR="001B72E4">
        <w:rPr>
          <w:lang w:val="es-ES"/>
        </w:rPr>
        <w:t>noviembre</w:t>
      </w:r>
      <w:r>
        <w:rPr>
          <w:lang w:val="es-ES"/>
        </w:rPr>
        <w:t xml:space="preserve">, </w:t>
      </w:r>
      <w:r w:rsidRPr="005A3E7C">
        <w:rPr>
          <w:lang w:val="es-ES"/>
        </w:rPr>
        <w:t>a la Consejer</w:t>
      </w:r>
      <w:r>
        <w:rPr>
          <w:lang w:val="es-ES"/>
        </w:rPr>
        <w:t>ía</w:t>
      </w:r>
      <w:r w:rsidRPr="005A3E7C">
        <w:rPr>
          <w:lang w:val="es-ES"/>
        </w:rPr>
        <w:t xml:space="preserve"> de Agricultura, Ganadería, Mundo Rural y Medio</w:t>
      </w:r>
      <w:r>
        <w:rPr>
          <w:lang w:val="es-ES"/>
        </w:rPr>
        <w:t xml:space="preserve"> </w:t>
      </w:r>
      <w:r w:rsidRPr="005A3E7C">
        <w:rPr>
          <w:lang w:val="es-ES"/>
        </w:rPr>
        <w:t>Ambiente</w:t>
      </w:r>
      <w:r>
        <w:rPr>
          <w:lang w:val="es-ES"/>
        </w:rPr>
        <w:t>,</w:t>
      </w:r>
      <w:r w:rsidRPr="00D74FBB">
        <w:rPr>
          <w:lang w:val="es-ES"/>
        </w:rPr>
        <w:t xml:space="preserve"> la aprobación del gasto </w:t>
      </w:r>
      <w:r w:rsidR="001B72E4">
        <w:rPr>
          <w:lang w:val="es-ES"/>
        </w:rPr>
        <w:t xml:space="preserve">para el establecimiento de jóvenes agricultores </w:t>
      </w:r>
      <w:r w:rsidR="001657BB">
        <w:rPr>
          <w:lang w:val="es-ES"/>
        </w:rPr>
        <w:t xml:space="preserve">con el </w:t>
      </w:r>
      <w:r w:rsidR="001657BB" w:rsidRPr="001B72E4">
        <w:rPr>
          <w:lang w:val="es-ES"/>
        </w:rPr>
        <w:t xml:space="preserve">objetivo </w:t>
      </w:r>
      <w:r w:rsidR="00B24A6A">
        <w:rPr>
          <w:lang w:val="es-ES"/>
        </w:rPr>
        <w:t>de</w:t>
      </w:r>
      <w:r w:rsidR="001657BB" w:rsidRPr="00246E48">
        <w:rPr>
          <w:color w:val="FF0000"/>
          <w:lang w:val="es-ES"/>
        </w:rPr>
        <w:t xml:space="preserve"> </w:t>
      </w:r>
      <w:r w:rsidR="00246E48" w:rsidRPr="00B24A6A">
        <w:rPr>
          <w:color w:val="auto"/>
          <w:lang w:val="es-ES"/>
        </w:rPr>
        <w:t xml:space="preserve">facilitar </w:t>
      </w:r>
      <w:r w:rsidR="001657BB" w:rsidRPr="001B72E4">
        <w:rPr>
          <w:lang w:val="es-ES"/>
        </w:rPr>
        <w:t>el relevo</w:t>
      </w:r>
      <w:r w:rsidR="001657BB">
        <w:rPr>
          <w:lang w:val="es-ES"/>
        </w:rPr>
        <w:t xml:space="preserve"> generacional en la agricultura</w:t>
      </w:r>
      <w:r w:rsidR="00246E48">
        <w:rPr>
          <w:color w:val="FF0000"/>
          <w:lang w:val="es-ES"/>
        </w:rPr>
        <w:t xml:space="preserve"> </w:t>
      </w:r>
      <w:r w:rsidR="00246E48" w:rsidRPr="00B24A6A">
        <w:rPr>
          <w:color w:val="auto"/>
          <w:lang w:val="es-ES"/>
        </w:rPr>
        <w:t>y la ganader</w:t>
      </w:r>
      <w:r w:rsidR="00B24A6A">
        <w:rPr>
          <w:color w:val="auto"/>
          <w:lang w:val="es-ES"/>
        </w:rPr>
        <w:t>í</w:t>
      </w:r>
      <w:r w:rsidR="00246E48" w:rsidRPr="00B24A6A">
        <w:rPr>
          <w:color w:val="auto"/>
          <w:lang w:val="es-ES"/>
        </w:rPr>
        <w:t>a</w:t>
      </w:r>
      <w:r w:rsidR="001657BB">
        <w:rPr>
          <w:lang w:val="es-ES"/>
        </w:rPr>
        <w:t xml:space="preserve">, para </w:t>
      </w:r>
      <w:r w:rsidR="00B24A6A">
        <w:rPr>
          <w:lang w:val="es-ES"/>
        </w:rPr>
        <w:t>lo que</w:t>
      </w:r>
      <w:r w:rsidR="001657BB">
        <w:rPr>
          <w:lang w:val="es-ES"/>
        </w:rPr>
        <w:t xml:space="preserve"> se ha destinado una partida de </w:t>
      </w:r>
      <w:r>
        <w:rPr>
          <w:lang w:val="es-ES"/>
        </w:rPr>
        <w:t>3.140.000</w:t>
      </w:r>
      <w:r w:rsidR="00B24A6A">
        <w:rPr>
          <w:lang w:val="es-ES"/>
        </w:rPr>
        <w:t xml:space="preserve"> </w:t>
      </w:r>
      <w:r w:rsidRPr="00DA61B6">
        <w:rPr>
          <w:lang w:val="es-ES"/>
        </w:rPr>
        <w:t>euros</w:t>
      </w:r>
      <w:r>
        <w:rPr>
          <w:lang w:val="es-ES"/>
        </w:rPr>
        <w:t xml:space="preserve">. </w:t>
      </w:r>
    </w:p>
    <w:p w14:paraId="261E0BBC" w14:textId="69B4F566" w:rsidR="001B72E4" w:rsidRDefault="001B72E4" w:rsidP="006D1F7E">
      <w:pPr>
        <w:pStyle w:val="CuerpodetextoNotadePrensa"/>
        <w:rPr>
          <w:lang w:val="es-ES"/>
        </w:rPr>
      </w:pPr>
    </w:p>
    <w:p w14:paraId="751EBF82" w14:textId="0B3CBBFF" w:rsidR="000F7E20" w:rsidRPr="00B24A6A" w:rsidRDefault="00D843AE" w:rsidP="00DD0F06">
      <w:pPr>
        <w:autoSpaceDE w:val="0"/>
        <w:autoSpaceDN w:val="0"/>
        <w:adjustRightInd w:val="0"/>
        <w:jc w:val="both"/>
        <w:rPr>
          <w:rFonts w:ascii="Arial" w:hAnsi="Arial" w:cs="Arial"/>
          <w:color w:val="C00000"/>
        </w:rPr>
      </w:pPr>
      <w:r>
        <w:rPr>
          <w:rFonts w:ascii="Arial" w:hAnsi="Arial" w:cs="Arial"/>
        </w:rPr>
        <w:t>Dada la buena acogida en el sector, e</w:t>
      </w:r>
      <w:r w:rsidR="00DD0F06" w:rsidRPr="00DD0F06">
        <w:rPr>
          <w:rFonts w:ascii="Arial" w:hAnsi="Arial" w:cs="Arial"/>
        </w:rPr>
        <w:t xml:space="preserve">l Ejecutivo regional </w:t>
      </w:r>
      <w:r w:rsidR="000F7E20" w:rsidRPr="00B24A6A">
        <w:rPr>
          <w:rFonts w:ascii="Arial" w:hAnsi="Arial" w:cs="Arial"/>
        </w:rPr>
        <w:t xml:space="preserve">mantiene las mejoras aprobadas </w:t>
      </w:r>
      <w:r w:rsidR="00246E48" w:rsidRPr="00B24A6A">
        <w:rPr>
          <w:rFonts w:ascii="Arial" w:hAnsi="Arial" w:cs="Arial"/>
        </w:rPr>
        <w:t xml:space="preserve">la campaña pasada </w:t>
      </w:r>
      <w:r w:rsidR="000F7E20" w:rsidRPr="00B24A6A">
        <w:rPr>
          <w:rFonts w:ascii="Arial" w:hAnsi="Arial" w:cs="Arial"/>
        </w:rPr>
        <w:t>en</w:t>
      </w:r>
      <w:r w:rsidR="000F7E20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la</w:t>
      </w:r>
      <w:r w:rsidR="00DD0F06" w:rsidRPr="00DD0F06">
        <w:rPr>
          <w:rFonts w:ascii="Arial" w:hAnsi="Arial" w:cs="Arial"/>
          <w:color w:val="202020"/>
        </w:rPr>
        <w:t xml:space="preserve"> </w:t>
      </w:r>
      <w:r w:rsidR="00B24A6A">
        <w:rPr>
          <w:rFonts w:ascii="Arial" w:hAnsi="Arial" w:cs="Arial"/>
          <w:color w:val="202020"/>
        </w:rPr>
        <w:t>o</w:t>
      </w:r>
      <w:r w:rsidR="00DD0F06" w:rsidRPr="00DD0F06">
        <w:rPr>
          <w:rFonts w:ascii="Arial" w:hAnsi="Arial" w:cs="Arial"/>
          <w:color w:val="202020"/>
        </w:rPr>
        <w:t xml:space="preserve">rden de ayudas </w:t>
      </w:r>
      <w:r w:rsidRPr="00DD0F06">
        <w:rPr>
          <w:rFonts w:ascii="Arial" w:hAnsi="Arial" w:cs="Arial"/>
          <w:color w:val="202020"/>
        </w:rPr>
        <w:t>para el establecimiento de jóvenes agricultores</w:t>
      </w:r>
      <w:r>
        <w:rPr>
          <w:rFonts w:ascii="Arial" w:hAnsi="Arial" w:cs="Arial"/>
          <w:color w:val="202020"/>
        </w:rPr>
        <w:t xml:space="preserve">, </w:t>
      </w:r>
      <w:r w:rsidR="00DD0F06" w:rsidRPr="00DD0F06">
        <w:rPr>
          <w:rFonts w:ascii="Arial" w:hAnsi="Arial" w:cs="Arial"/>
          <w:color w:val="202020"/>
        </w:rPr>
        <w:t xml:space="preserve">donde </w:t>
      </w:r>
      <w:r w:rsidR="00F12B53" w:rsidRPr="00BE47A9">
        <w:rPr>
          <w:rFonts w:ascii="Arial" w:hAnsi="Arial" w:cs="Arial"/>
        </w:rPr>
        <w:t>se facilitó la firma de préstamos asumiendo el Gobi</w:t>
      </w:r>
      <w:r w:rsidR="00A95364">
        <w:rPr>
          <w:rFonts w:ascii="Arial" w:hAnsi="Arial" w:cs="Arial"/>
        </w:rPr>
        <w:t xml:space="preserve">erno el pago de los intereses, </w:t>
      </w:r>
      <w:r w:rsidR="00F12B53" w:rsidRPr="00BE47A9">
        <w:rPr>
          <w:rFonts w:ascii="Arial" w:hAnsi="Arial" w:cs="Arial"/>
        </w:rPr>
        <w:t xml:space="preserve">se </w:t>
      </w:r>
      <w:r w:rsidR="00DD0F06" w:rsidRPr="00BE47A9">
        <w:rPr>
          <w:rFonts w:ascii="Arial" w:hAnsi="Arial" w:cs="Arial"/>
        </w:rPr>
        <w:t>aumentó</w:t>
      </w:r>
      <w:r w:rsidR="00F12B53" w:rsidRPr="00BE47A9">
        <w:rPr>
          <w:rFonts w:ascii="Arial" w:hAnsi="Arial" w:cs="Arial"/>
        </w:rPr>
        <w:t xml:space="preserve"> </w:t>
      </w:r>
      <w:r w:rsidR="006F587F" w:rsidRPr="00BE47A9">
        <w:rPr>
          <w:rFonts w:ascii="Arial" w:hAnsi="Arial" w:cs="Arial"/>
        </w:rPr>
        <w:t xml:space="preserve">un 20% </w:t>
      </w:r>
      <w:r w:rsidR="00F12B53" w:rsidRPr="00BE47A9">
        <w:rPr>
          <w:rFonts w:ascii="Arial" w:hAnsi="Arial" w:cs="Arial"/>
        </w:rPr>
        <w:t xml:space="preserve">la prima por establecimiento en la modalidad exclusiva </w:t>
      </w:r>
      <w:r w:rsidR="006F587F" w:rsidRPr="00BE47A9">
        <w:rPr>
          <w:rFonts w:ascii="Arial" w:hAnsi="Arial" w:cs="Arial"/>
        </w:rPr>
        <w:t xml:space="preserve">pasando </w:t>
      </w:r>
      <w:r w:rsidR="00DD0F06" w:rsidRPr="00BE47A9">
        <w:rPr>
          <w:rFonts w:ascii="Arial" w:hAnsi="Arial" w:cs="Arial"/>
        </w:rPr>
        <w:t>de 40.000 a 48.000 euros</w:t>
      </w:r>
      <w:r w:rsidR="00BE47A9">
        <w:rPr>
          <w:rFonts w:ascii="Arial" w:hAnsi="Arial" w:cs="Arial"/>
        </w:rPr>
        <w:t xml:space="preserve"> </w:t>
      </w:r>
      <w:r w:rsidR="00F12B53" w:rsidRPr="00BE47A9">
        <w:rPr>
          <w:rFonts w:ascii="Arial" w:hAnsi="Arial" w:cs="Arial"/>
        </w:rPr>
        <w:t xml:space="preserve">y se implementó </w:t>
      </w:r>
      <w:r w:rsidR="00C77151" w:rsidRPr="00BE47A9">
        <w:rPr>
          <w:rFonts w:ascii="Arial" w:hAnsi="Arial" w:cs="Arial"/>
        </w:rPr>
        <w:t xml:space="preserve"> </w:t>
      </w:r>
      <w:r w:rsidR="007A0765" w:rsidRPr="00BE47A9">
        <w:rPr>
          <w:rFonts w:ascii="Arial" w:hAnsi="Arial" w:cs="Arial"/>
        </w:rPr>
        <w:t>la</w:t>
      </w:r>
      <w:r w:rsidR="00DD0F06" w:rsidRPr="00BE47A9">
        <w:rPr>
          <w:rFonts w:ascii="Arial" w:hAnsi="Arial" w:cs="Arial"/>
        </w:rPr>
        <w:t xml:space="preserve"> modalidad</w:t>
      </w:r>
      <w:r w:rsidR="00B24A6A" w:rsidRPr="00BE47A9">
        <w:rPr>
          <w:rFonts w:ascii="Arial" w:hAnsi="Arial" w:cs="Arial"/>
        </w:rPr>
        <w:t xml:space="preserve"> </w:t>
      </w:r>
      <w:proofErr w:type="spellStart"/>
      <w:r w:rsidR="00DD0F06" w:rsidRPr="00BE47A9">
        <w:rPr>
          <w:rFonts w:ascii="Arial" w:hAnsi="Arial" w:cs="Arial"/>
        </w:rPr>
        <w:t>pluriactiva</w:t>
      </w:r>
      <w:proofErr w:type="spellEnd"/>
      <w:r w:rsidR="00A95364">
        <w:rPr>
          <w:rFonts w:ascii="Arial" w:hAnsi="Arial" w:cs="Arial"/>
        </w:rPr>
        <w:t>,</w:t>
      </w:r>
      <w:bookmarkStart w:id="2" w:name="_GoBack"/>
      <w:bookmarkEnd w:id="2"/>
      <w:r w:rsidR="00C77151" w:rsidRPr="00BE47A9">
        <w:rPr>
          <w:rFonts w:ascii="Arial" w:hAnsi="Arial" w:cs="Arial"/>
        </w:rPr>
        <w:t xml:space="preserve"> que permite </w:t>
      </w:r>
      <w:r w:rsidR="00F12B53" w:rsidRPr="00BE47A9">
        <w:rPr>
          <w:rFonts w:ascii="Arial" w:hAnsi="Arial" w:cs="Arial"/>
        </w:rPr>
        <w:t>recibir una ayuda de 24</w:t>
      </w:r>
      <w:r w:rsidR="0056245A" w:rsidRPr="00BE47A9">
        <w:rPr>
          <w:rFonts w:ascii="Arial" w:hAnsi="Arial" w:cs="Arial"/>
        </w:rPr>
        <w:t xml:space="preserve">.000 euros a jóvenes que deciden </w:t>
      </w:r>
      <w:r w:rsidR="00DD0F06" w:rsidRPr="00BE47A9">
        <w:rPr>
          <w:rFonts w:ascii="Arial" w:hAnsi="Arial" w:cs="Arial"/>
        </w:rPr>
        <w:t>compaginar la actividad agraria con otra</w:t>
      </w:r>
      <w:r w:rsidR="00F12B53" w:rsidRPr="00BE47A9">
        <w:rPr>
          <w:rFonts w:ascii="Arial" w:hAnsi="Arial" w:cs="Arial"/>
        </w:rPr>
        <w:t>.</w:t>
      </w:r>
    </w:p>
    <w:p w14:paraId="709DDBC7" w14:textId="77777777" w:rsidR="000F7E20" w:rsidRPr="00811343" w:rsidRDefault="000F7E20" w:rsidP="00DD0F0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6F0E70" w14:textId="4EB03249" w:rsidR="00DD0F06" w:rsidRDefault="001657BB" w:rsidP="00DD0F0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En este sentido,</w:t>
      </w:r>
      <w:r w:rsidR="00DD0F06">
        <w:rPr>
          <w:rFonts w:ascii="Arial" w:hAnsi="Arial" w:cs="Arial"/>
        </w:rPr>
        <w:t xml:space="preserve"> </w:t>
      </w:r>
      <w:r w:rsidR="007A0765">
        <w:rPr>
          <w:rFonts w:ascii="Arial" w:hAnsi="Arial" w:cs="Arial"/>
        </w:rPr>
        <w:t xml:space="preserve">a través de la </w:t>
      </w:r>
      <w:r w:rsidR="00215D42">
        <w:rPr>
          <w:rFonts w:ascii="Arial" w:hAnsi="Arial" w:cs="Arial"/>
        </w:rPr>
        <w:t xml:space="preserve">renovada </w:t>
      </w:r>
      <w:r w:rsidR="00B24A6A">
        <w:rPr>
          <w:rFonts w:ascii="Arial" w:hAnsi="Arial" w:cs="Arial"/>
        </w:rPr>
        <w:t>o</w:t>
      </w:r>
      <w:r w:rsidR="00215D42">
        <w:rPr>
          <w:rFonts w:ascii="Arial" w:hAnsi="Arial" w:cs="Arial"/>
        </w:rPr>
        <w:t>rden</w:t>
      </w:r>
      <w:r w:rsidR="00ED475E">
        <w:rPr>
          <w:rFonts w:ascii="Arial" w:hAnsi="Arial" w:cs="Arial"/>
        </w:rPr>
        <w:t>,</w:t>
      </w:r>
      <w:r w:rsidR="00D843AE">
        <w:rPr>
          <w:rFonts w:ascii="Arial" w:hAnsi="Arial" w:cs="Arial"/>
        </w:rPr>
        <w:t xml:space="preserve"> </w:t>
      </w:r>
      <w:r w:rsidR="00DD0F06">
        <w:rPr>
          <w:rFonts w:ascii="Arial" w:hAnsi="Arial" w:cs="Arial"/>
        </w:rPr>
        <w:t>se permite que dos jóvenes que compartan una sociedad puedan recibir ayudas si ambos tienen el mismo porcenta</w:t>
      </w:r>
      <w:r w:rsidR="00D843AE">
        <w:rPr>
          <w:rFonts w:ascii="Arial" w:hAnsi="Arial" w:cs="Arial"/>
        </w:rPr>
        <w:t>je de participación en la misma, anulando</w:t>
      </w:r>
      <w:r w:rsidR="00DD0F06">
        <w:rPr>
          <w:rFonts w:ascii="Arial" w:hAnsi="Arial" w:cs="Arial"/>
        </w:rPr>
        <w:t xml:space="preserve"> así la obligatoriedad de que uno tenga que tener mayor participación que el otro.</w:t>
      </w:r>
    </w:p>
    <w:p w14:paraId="21265949" w14:textId="573BF7F2" w:rsidR="001657BB" w:rsidRDefault="001657BB" w:rsidP="00DD0F0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26859E" w14:textId="77777777" w:rsidR="001657BB" w:rsidRDefault="001657BB" w:rsidP="001657BB">
      <w:pPr>
        <w:pStyle w:val="CuerpodetextoNotadePrensa"/>
        <w:rPr>
          <w:lang w:val="es-ES"/>
        </w:rPr>
      </w:pPr>
      <w:r w:rsidRPr="00262A02">
        <w:rPr>
          <w:lang w:val="es-ES"/>
        </w:rPr>
        <w:t xml:space="preserve">El importe total de la ayuda destinada al establecimiento de personas jóvenes agricultoras </w:t>
      </w:r>
      <w:r w:rsidRPr="003061A6">
        <w:rPr>
          <w:lang w:val="es-ES"/>
        </w:rPr>
        <w:t xml:space="preserve">se imputará a la partida presupuestaria </w:t>
      </w:r>
      <w:r>
        <w:rPr>
          <w:lang w:val="es-ES"/>
        </w:rPr>
        <w:t xml:space="preserve">en los siguientes ejercicios </w:t>
      </w:r>
      <w:r w:rsidRPr="003061A6">
        <w:rPr>
          <w:lang w:val="es-ES"/>
        </w:rPr>
        <w:t>ordinarios con el siguiente desglose:</w:t>
      </w:r>
    </w:p>
    <w:p w14:paraId="49A74F76" w14:textId="77777777" w:rsidR="00076F64" w:rsidRDefault="00076F64" w:rsidP="001657BB">
      <w:pPr>
        <w:pStyle w:val="CuerpodetextoNotadePrensa"/>
        <w:rPr>
          <w:lang w:val="es-ES"/>
        </w:rPr>
      </w:pPr>
    </w:p>
    <w:p w14:paraId="240D68B8" w14:textId="5C26AEAC" w:rsidR="001657BB" w:rsidRPr="003061A6" w:rsidRDefault="001657BB" w:rsidP="001657BB">
      <w:pPr>
        <w:pStyle w:val="CuerpodetextoNotadePrensa"/>
        <w:rPr>
          <w:lang w:val="es-ES"/>
        </w:rPr>
      </w:pPr>
      <w:r w:rsidRPr="003061A6">
        <w:rPr>
          <w:b/>
          <w:lang w:val="es-ES"/>
        </w:rPr>
        <w:t>2026:</w:t>
      </w:r>
      <w:r w:rsidRPr="003061A6">
        <w:rPr>
          <w:lang w:val="es-ES"/>
        </w:rPr>
        <w:t xml:space="preserve"> </w:t>
      </w:r>
      <w:r w:rsidRPr="00203571">
        <w:rPr>
          <w:lang w:val="es-ES"/>
        </w:rPr>
        <w:t>1.440.000</w:t>
      </w:r>
      <w:r>
        <w:rPr>
          <w:lang w:val="es-ES"/>
        </w:rPr>
        <w:t xml:space="preserve"> euros</w:t>
      </w:r>
      <w:r w:rsidR="00076F64">
        <w:rPr>
          <w:lang w:val="es-ES"/>
        </w:rPr>
        <w:t xml:space="preserve"> (ayuda directa) </w:t>
      </w:r>
    </w:p>
    <w:p w14:paraId="31771464" w14:textId="2A78F80B" w:rsidR="001657BB" w:rsidRPr="00C97A6D" w:rsidRDefault="001657BB" w:rsidP="001657BB">
      <w:pPr>
        <w:pStyle w:val="CuerpodetextoNotadePrensa"/>
        <w:rPr>
          <w:lang w:val="es-ES"/>
        </w:rPr>
      </w:pPr>
      <w:r w:rsidRPr="003061A6">
        <w:rPr>
          <w:b/>
          <w:lang w:val="es-ES"/>
        </w:rPr>
        <w:t>2027:</w:t>
      </w:r>
      <w:r>
        <w:rPr>
          <w:lang w:val="es-ES"/>
        </w:rPr>
        <w:t xml:space="preserve"> </w:t>
      </w:r>
      <w:r w:rsidRPr="00B24A6A">
        <w:rPr>
          <w:lang w:val="es-ES"/>
        </w:rPr>
        <w:t xml:space="preserve">500.000 </w:t>
      </w:r>
      <w:r>
        <w:rPr>
          <w:lang w:val="es-ES"/>
        </w:rPr>
        <w:t>euros</w:t>
      </w:r>
      <w:r w:rsidR="00076F64">
        <w:rPr>
          <w:lang w:val="es-ES"/>
        </w:rPr>
        <w:t xml:space="preserve"> (bonificación prestamos)</w:t>
      </w:r>
    </w:p>
    <w:p w14:paraId="405606FC" w14:textId="0D7D2AFC" w:rsidR="001657BB" w:rsidRDefault="001657BB" w:rsidP="001657BB">
      <w:pPr>
        <w:pStyle w:val="CuerpodetextoNotadePrensa"/>
        <w:rPr>
          <w:lang w:val="es-ES"/>
        </w:rPr>
      </w:pPr>
      <w:r w:rsidRPr="00203571">
        <w:rPr>
          <w:b/>
          <w:lang w:val="es-ES"/>
        </w:rPr>
        <w:t>2028:</w:t>
      </w:r>
      <w:r>
        <w:rPr>
          <w:lang w:val="es-ES"/>
        </w:rPr>
        <w:t xml:space="preserve"> </w:t>
      </w:r>
      <w:r w:rsidRPr="00B24A6A">
        <w:rPr>
          <w:lang w:val="es-ES"/>
        </w:rPr>
        <w:t>1.200.000 euros</w:t>
      </w:r>
      <w:r w:rsidR="00076F64" w:rsidRPr="00B24A6A">
        <w:rPr>
          <w:lang w:val="es-ES"/>
        </w:rPr>
        <w:t xml:space="preserve"> (ayuda directa) </w:t>
      </w:r>
    </w:p>
    <w:p w14:paraId="64E8B251" w14:textId="77777777" w:rsidR="00B24A6A" w:rsidRDefault="00B24A6A" w:rsidP="00246E48">
      <w:pPr>
        <w:pStyle w:val="CuerpodetextoNotadePrensa"/>
        <w:rPr>
          <w:color w:val="auto"/>
          <w:lang w:val="es-ES"/>
        </w:rPr>
      </w:pPr>
    </w:p>
    <w:p w14:paraId="290596F5" w14:textId="6129E581" w:rsidR="00246E48" w:rsidRPr="00B24A6A" w:rsidRDefault="00246E48" w:rsidP="00246E48">
      <w:pPr>
        <w:pStyle w:val="CuerpodetextoNotadePrensa"/>
        <w:rPr>
          <w:rFonts w:eastAsia="Times New Roman"/>
          <w:b/>
          <w:color w:val="auto"/>
          <w:lang w:val="es-ES"/>
        </w:rPr>
      </w:pPr>
      <w:r w:rsidRPr="00B24A6A">
        <w:rPr>
          <w:color w:val="auto"/>
          <w:lang w:val="es-ES"/>
        </w:rPr>
        <w:t>La distribución de la totalidad de los fondos disponibles para estas ayudas entre las partidas presupuestarias y/o anualidades indicadas</w:t>
      </w:r>
      <w:r w:rsidR="00BE749D">
        <w:rPr>
          <w:color w:val="auto"/>
          <w:lang w:val="es-ES"/>
        </w:rPr>
        <w:t xml:space="preserve"> </w:t>
      </w:r>
      <w:r w:rsidRPr="00B24A6A">
        <w:rPr>
          <w:color w:val="auto"/>
          <w:lang w:val="es-ES"/>
        </w:rPr>
        <w:t xml:space="preserve">deberá entenderse </w:t>
      </w:r>
      <w:r w:rsidRPr="00BE47A9">
        <w:rPr>
          <w:color w:val="auto"/>
          <w:lang w:val="es-ES"/>
        </w:rPr>
        <w:t>estimativ</w:t>
      </w:r>
      <w:r w:rsidR="00B24A6A" w:rsidRPr="00BE47A9">
        <w:rPr>
          <w:color w:val="auto"/>
          <w:lang w:val="es-ES"/>
        </w:rPr>
        <w:t>o</w:t>
      </w:r>
      <w:r w:rsidRPr="00B24A6A">
        <w:rPr>
          <w:color w:val="auto"/>
          <w:lang w:val="es-ES"/>
        </w:rPr>
        <w:t xml:space="preserve">, </w:t>
      </w:r>
      <w:r w:rsidRPr="00B24A6A">
        <w:rPr>
          <w:color w:val="auto"/>
          <w:lang w:val="es-ES"/>
        </w:rPr>
        <w:lastRenderedPageBreak/>
        <w:t>puesto que han de considerarse en conjunto</w:t>
      </w:r>
      <w:r w:rsidR="00B24A6A">
        <w:rPr>
          <w:color w:val="auto"/>
          <w:lang w:val="es-ES"/>
        </w:rPr>
        <w:t>,</w:t>
      </w:r>
      <w:r w:rsidRPr="00B24A6A">
        <w:rPr>
          <w:color w:val="auto"/>
          <w:lang w:val="es-ES"/>
        </w:rPr>
        <w:t xml:space="preserve"> y su reparto definitivo est</w:t>
      </w:r>
      <w:r w:rsidR="00B24A6A">
        <w:rPr>
          <w:color w:val="auto"/>
          <w:lang w:val="es-ES"/>
        </w:rPr>
        <w:t>á</w:t>
      </w:r>
      <w:r w:rsidRPr="00B24A6A">
        <w:rPr>
          <w:color w:val="auto"/>
          <w:lang w:val="es-ES"/>
        </w:rPr>
        <w:t xml:space="preserve"> subordinado a las solicitudes efectivamente recibidas, de modo que si el crédito de alguna de las partidas presupuestarias y/o anualidades no fuera comprometido por falta de solicitudes, se podrá incrementar por el procedimiento oportuno previo</w:t>
      </w:r>
      <w:r w:rsidR="00B24A6A">
        <w:rPr>
          <w:color w:val="auto"/>
          <w:lang w:val="es-ES"/>
        </w:rPr>
        <w:t xml:space="preserve"> otra</w:t>
      </w:r>
      <w:r w:rsidRPr="00B24A6A">
        <w:rPr>
          <w:color w:val="auto"/>
          <w:lang w:val="es-ES"/>
        </w:rPr>
        <w:t xml:space="preserve"> partida en la que el superior número de peticiones exigiera un importe mayor para hacer frente al abono de las mismas.</w:t>
      </w:r>
    </w:p>
    <w:p w14:paraId="12D24DF6" w14:textId="77777777" w:rsidR="00246E48" w:rsidRDefault="00246E48" w:rsidP="00F10FB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4F7550" w14:textId="51DA1B27" w:rsidR="00C664DD" w:rsidRPr="006D1F7E" w:rsidRDefault="00ED475E" w:rsidP="00F10FB3">
      <w:pPr>
        <w:autoSpaceDE w:val="0"/>
        <w:autoSpaceDN w:val="0"/>
        <w:adjustRightInd w:val="0"/>
        <w:jc w:val="both"/>
      </w:pPr>
      <w:r>
        <w:rPr>
          <w:rFonts w:ascii="Arial" w:hAnsi="Arial" w:cs="Arial"/>
        </w:rPr>
        <w:t>Por último</w:t>
      </w:r>
      <w:r w:rsidR="00DD0F06" w:rsidRPr="00811343">
        <w:rPr>
          <w:rFonts w:ascii="Arial" w:hAnsi="Arial" w:cs="Arial"/>
        </w:rPr>
        <w:t>, la edad máxima para ser beneficiario</w:t>
      </w:r>
      <w:r w:rsidR="007A0765">
        <w:rPr>
          <w:rFonts w:ascii="Arial" w:hAnsi="Arial" w:cs="Arial"/>
        </w:rPr>
        <w:t xml:space="preserve"> de estas ayudas </w:t>
      </w:r>
      <w:r w:rsidR="00BD6219">
        <w:rPr>
          <w:rFonts w:ascii="Arial" w:hAnsi="Arial" w:cs="Arial"/>
        </w:rPr>
        <w:t>queda establecida</w:t>
      </w:r>
      <w:r w:rsidR="007A0765">
        <w:rPr>
          <w:rFonts w:ascii="Arial" w:hAnsi="Arial" w:cs="Arial"/>
        </w:rPr>
        <w:t xml:space="preserve"> en los 40 años, </w:t>
      </w:r>
      <w:r w:rsidR="00DD0F06" w:rsidRPr="00811343">
        <w:rPr>
          <w:rFonts w:ascii="Arial" w:hAnsi="Arial" w:cs="Arial"/>
        </w:rPr>
        <w:t>no debiendo cumplir</w:t>
      </w:r>
      <w:r w:rsidR="007A0765">
        <w:rPr>
          <w:rFonts w:ascii="Arial" w:hAnsi="Arial" w:cs="Arial"/>
        </w:rPr>
        <w:t>los</w:t>
      </w:r>
      <w:r w:rsidR="00DD0F06" w:rsidRPr="00811343">
        <w:rPr>
          <w:rFonts w:ascii="Arial" w:hAnsi="Arial" w:cs="Arial"/>
        </w:rPr>
        <w:t xml:space="preserve"> en el año de la solicitud. </w:t>
      </w:r>
      <w:r w:rsidR="00DD0F06">
        <w:rPr>
          <w:rFonts w:ascii="Arial" w:hAnsi="Arial" w:cs="Arial"/>
        </w:rPr>
        <w:t xml:space="preserve">También </w:t>
      </w:r>
      <w:r w:rsidR="00BE749D" w:rsidRPr="00BE47A9">
        <w:rPr>
          <w:rFonts w:ascii="Arial" w:hAnsi="Arial" w:cs="Arial"/>
        </w:rPr>
        <w:t xml:space="preserve">se podrá </w:t>
      </w:r>
      <w:r w:rsidR="00DD0F06" w:rsidRPr="00811343">
        <w:rPr>
          <w:rFonts w:ascii="Arial" w:hAnsi="Arial" w:cs="Arial"/>
        </w:rPr>
        <w:t>acceder a los préstamos bonificados para modernización de explotaciones agrarias en condiciones preferentes</w:t>
      </w:r>
      <w:r w:rsidR="00B24A6A">
        <w:rPr>
          <w:rFonts w:ascii="Arial" w:hAnsi="Arial" w:cs="Arial"/>
        </w:rPr>
        <w:t xml:space="preserve"> </w:t>
      </w:r>
      <w:r w:rsidR="00DD0F06" w:rsidRPr="00811343">
        <w:rPr>
          <w:rFonts w:ascii="Arial" w:hAnsi="Arial" w:cs="Arial"/>
        </w:rPr>
        <w:t xml:space="preserve">pudiendo financiar hasta el 90% de la inversión de dichas mejoras recogidas en su plan empresarial. </w:t>
      </w:r>
    </w:p>
    <w:sectPr w:rsidR="00C664DD" w:rsidRPr="006D1F7E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87057" w14:textId="77777777" w:rsidR="00DD5B32" w:rsidRDefault="00DD5B32" w:rsidP="0069392B">
      <w:r>
        <w:separator/>
      </w:r>
    </w:p>
  </w:endnote>
  <w:endnote w:type="continuationSeparator" w:id="0">
    <w:p w14:paraId="0371E11E" w14:textId="77777777" w:rsidR="00DD5B32" w:rsidRDefault="00DD5B32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53BE0" w14:textId="77777777" w:rsidR="00DD5B32" w:rsidRDefault="00DD5B32" w:rsidP="0069392B">
      <w:r>
        <w:separator/>
      </w:r>
    </w:p>
  </w:footnote>
  <w:footnote w:type="continuationSeparator" w:id="0">
    <w:p w14:paraId="767E9CEC" w14:textId="77777777" w:rsidR="00DD5B32" w:rsidRDefault="00DD5B32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6EA5"/>
    <w:rsid w:val="00007F98"/>
    <w:rsid w:val="00014ACC"/>
    <w:rsid w:val="00017814"/>
    <w:rsid w:val="00022E1C"/>
    <w:rsid w:val="00030ADD"/>
    <w:rsid w:val="00036113"/>
    <w:rsid w:val="0004582D"/>
    <w:rsid w:val="00053C7E"/>
    <w:rsid w:val="000579A8"/>
    <w:rsid w:val="00061701"/>
    <w:rsid w:val="00076F64"/>
    <w:rsid w:val="000B4017"/>
    <w:rsid w:val="000E77EF"/>
    <w:rsid w:val="000F3F3C"/>
    <w:rsid w:val="000F63B3"/>
    <w:rsid w:val="000F7E20"/>
    <w:rsid w:val="00100590"/>
    <w:rsid w:val="001037A5"/>
    <w:rsid w:val="001542F7"/>
    <w:rsid w:val="001657BB"/>
    <w:rsid w:val="0018459D"/>
    <w:rsid w:val="001979AB"/>
    <w:rsid w:val="001B72E4"/>
    <w:rsid w:val="001C6A80"/>
    <w:rsid w:val="001D5774"/>
    <w:rsid w:val="0020207D"/>
    <w:rsid w:val="00203571"/>
    <w:rsid w:val="00215D42"/>
    <w:rsid w:val="00217AF8"/>
    <w:rsid w:val="00230554"/>
    <w:rsid w:val="00240D3F"/>
    <w:rsid w:val="00246E48"/>
    <w:rsid w:val="00250CDB"/>
    <w:rsid w:val="00261510"/>
    <w:rsid w:val="00262A02"/>
    <w:rsid w:val="002873D9"/>
    <w:rsid w:val="002C41E9"/>
    <w:rsid w:val="002C5DF7"/>
    <w:rsid w:val="002D3B2D"/>
    <w:rsid w:val="002E4839"/>
    <w:rsid w:val="002E6440"/>
    <w:rsid w:val="002E72EE"/>
    <w:rsid w:val="00307CD0"/>
    <w:rsid w:val="0031631C"/>
    <w:rsid w:val="00320083"/>
    <w:rsid w:val="00334B3A"/>
    <w:rsid w:val="003364A2"/>
    <w:rsid w:val="0034365A"/>
    <w:rsid w:val="00346ABB"/>
    <w:rsid w:val="0035439E"/>
    <w:rsid w:val="003605D5"/>
    <w:rsid w:val="00377703"/>
    <w:rsid w:val="0039046B"/>
    <w:rsid w:val="00392A6F"/>
    <w:rsid w:val="003A139C"/>
    <w:rsid w:val="003A3E60"/>
    <w:rsid w:val="003B03DB"/>
    <w:rsid w:val="003B3431"/>
    <w:rsid w:val="003C1605"/>
    <w:rsid w:val="003E5452"/>
    <w:rsid w:val="003F1C52"/>
    <w:rsid w:val="00417179"/>
    <w:rsid w:val="00435C9E"/>
    <w:rsid w:val="0047552C"/>
    <w:rsid w:val="00477863"/>
    <w:rsid w:val="00495B58"/>
    <w:rsid w:val="00495D1F"/>
    <w:rsid w:val="004C1DC9"/>
    <w:rsid w:val="004D420D"/>
    <w:rsid w:val="004D4353"/>
    <w:rsid w:val="004D594F"/>
    <w:rsid w:val="004E5A0B"/>
    <w:rsid w:val="0050645C"/>
    <w:rsid w:val="0052198E"/>
    <w:rsid w:val="0056245A"/>
    <w:rsid w:val="00574433"/>
    <w:rsid w:val="0057778C"/>
    <w:rsid w:val="0058176E"/>
    <w:rsid w:val="00596975"/>
    <w:rsid w:val="00597247"/>
    <w:rsid w:val="005B3385"/>
    <w:rsid w:val="005C242B"/>
    <w:rsid w:val="005D5ABC"/>
    <w:rsid w:val="005E681F"/>
    <w:rsid w:val="005E7F76"/>
    <w:rsid w:val="006068B6"/>
    <w:rsid w:val="00616A71"/>
    <w:rsid w:val="006563C4"/>
    <w:rsid w:val="00662710"/>
    <w:rsid w:val="00673FFA"/>
    <w:rsid w:val="00686042"/>
    <w:rsid w:val="0069392B"/>
    <w:rsid w:val="006A7DBC"/>
    <w:rsid w:val="006B0802"/>
    <w:rsid w:val="006D1F7E"/>
    <w:rsid w:val="006F587F"/>
    <w:rsid w:val="00706970"/>
    <w:rsid w:val="00716285"/>
    <w:rsid w:val="007349F5"/>
    <w:rsid w:val="007A0765"/>
    <w:rsid w:val="007A3308"/>
    <w:rsid w:val="007A7E63"/>
    <w:rsid w:val="007B1D1F"/>
    <w:rsid w:val="007C7121"/>
    <w:rsid w:val="007D0B36"/>
    <w:rsid w:val="007D6FFF"/>
    <w:rsid w:val="007E4491"/>
    <w:rsid w:val="00834C73"/>
    <w:rsid w:val="00866B0A"/>
    <w:rsid w:val="0087541B"/>
    <w:rsid w:val="00892C54"/>
    <w:rsid w:val="008B05E4"/>
    <w:rsid w:val="008E7E40"/>
    <w:rsid w:val="0090633A"/>
    <w:rsid w:val="00917E39"/>
    <w:rsid w:val="00936D1B"/>
    <w:rsid w:val="009735EC"/>
    <w:rsid w:val="00977EFE"/>
    <w:rsid w:val="009A0F91"/>
    <w:rsid w:val="009B2C99"/>
    <w:rsid w:val="009D4E2A"/>
    <w:rsid w:val="009D77B2"/>
    <w:rsid w:val="009E7835"/>
    <w:rsid w:val="00A141BE"/>
    <w:rsid w:val="00A337D0"/>
    <w:rsid w:val="00A347CA"/>
    <w:rsid w:val="00A377A4"/>
    <w:rsid w:val="00A6238F"/>
    <w:rsid w:val="00A756FA"/>
    <w:rsid w:val="00A95364"/>
    <w:rsid w:val="00AA0B41"/>
    <w:rsid w:val="00AC6E30"/>
    <w:rsid w:val="00AE2ED9"/>
    <w:rsid w:val="00B043CC"/>
    <w:rsid w:val="00B07A63"/>
    <w:rsid w:val="00B24A6A"/>
    <w:rsid w:val="00B37D5C"/>
    <w:rsid w:val="00B5479C"/>
    <w:rsid w:val="00B83255"/>
    <w:rsid w:val="00B93DBC"/>
    <w:rsid w:val="00B97FCD"/>
    <w:rsid w:val="00BA5D06"/>
    <w:rsid w:val="00BB3228"/>
    <w:rsid w:val="00BD6219"/>
    <w:rsid w:val="00BD7E0B"/>
    <w:rsid w:val="00BE47A9"/>
    <w:rsid w:val="00BE4EE3"/>
    <w:rsid w:val="00BE5C89"/>
    <w:rsid w:val="00BE6D96"/>
    <w:rsid w:val="00BE70B2"/>
    <w:rsid w:val="00BE749D"/>
    <w:rsid w:val="00C05A43"/>
    <w:rsid w:val="00C22F34"/>
    <w:rsid w:val="00C648E7"/>
    <w:rsid w:val="00C664DD"/>
    <w:rsid w:val="00C77151"/>
    <w:rsid w:val="00C83CF8"/>
    <w:rsid w:val="00C845BE"/>
    <w:rsid w:val="00CC08D8"/>
    <w:rsid w:val="00CE18A3"/>
    <w:rsid w:val="00CE2CD6"/>
    <w:rsid w:val="00CE2F7C"/>
    <w:rsid w:val="00CF3B24"/>
    <w:rsid w:val="00D017AC"/>
    <w:rsid w:val="00D312AD"/>
    <w:rsid w:val="00D4575E"/>
    <w:rsid w:val="00D51CB3"/>
    <w:rsid w:val="00D53E08"/>
    <w:rsid w:val="00D5705E"/>
    <w:rsid w:val="00D6105D"/>
    <w:rsid w:val="00D843AE"/>
    <w:rsid w:val="00DA61B6"/>
    <w:rsid w:val="00DD0856"/>
    <w:rsid w:val="00DD0F06"/>
    <w:rsid w:val="00DD5B32"/>
    <w:rsid w:val="00E41609"/>
    <w:rsid w:val="00E517E4"/>
    <w:rsid w:val="00E63FE9"/>
    <w:rsid w:val="00E7091B"/>
    <w:rsid w:val="00EA3694"/>
    <w:rsid w:val="00EC5A68"/>
    <w:rsid w:val="00ED475E"/>
    <w:rsid w:val="00ED47D0"/>
    <w:rsid w:val="00EE1AAF"/>
    <w:rsid w:val="00F0652B"/>
    <w:rsid w:val="00F10FB3"/>
    <w:rsid w:val="00F12B53"/>
    <w:rsid w:val="00F3097F"/>
    <w:rsid w:val="00F671DE"/>
    <w:rsid w:val="00F71FCA"/>
    <w:rsid w:val="00F8126E"/>
    <w:rsid w:val="00F92DFC"/>
    <w:rsid w:val="00FA4DD6"/>
    <w:rsid w:val="00FB450B"/>
    <w:rsid w:val="00FC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577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5</cp:revision>
  <cp:lastPrinted>2023-07-31T17:26:00Z</cp:lastPrinted>
  <dcterms:created xsi:type="dcterms:W3CDTF">2024-11-04T15:59:00Z</dcterms:created>
  <dcterms:modified xsi:type="dcterms:W3CDTF">2024-11-05T08:40:00Z</dcterms:modified>
</cp:coreProperties>
</file>