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4695273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76B02">
        <w:t>12</w:t>
      </w:r>
      <w:r w:rsidR="00E517E4" w:rsidRPr="00A756FA">
        <w:t>/</w:t>
      </w:r>
      <w:r w:rsidR="00676B02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44C66C9" w:rsidR="00261510" w:rsidRPr="004D594F" w:rsidRDefault="003E3EFE" w:rsidP="0047552C">
      <w:pPr>
        <w:pStyle w:val="TtuloNotadePrensa"/>
        <w:jc w:val="both"/>
      </w:pPr>
      <w:bookmarkStart w:id="1" w:name="_Hlk139456888"/>
      <w:bookmarkEnd w:id="0"/>
      <w:r>
        <w:t>El Consejo de Gobierno aprueba el gasto de casi 3,5 millones para prorrogar el próximo año el contrato de S</w:t>
      </w:r>
      <w:r w:rsidR="00E95F53">
        <w:t>ELENE, clave en la gestión sanitaria de La Rioja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5F29691" w:rsidR="0020207D" w:rsidRPr="00676B02" w:rsidRDefault="00416E62" w:rsidP="00416E62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programa informático</w:t>
      </w:r>
      <w:r w:rsidRPr="00A06544">
        <w:rPr>
          <w:color w:val="auto"/>
          <w:lang w:val="es-ES"/>
        </w:rPr>
        <w:t xml:space="preserve"> </w:t>
      </w:r>
      <w:r w:rsidRPr="00416E62">
        <w:rPr>
          <w:b/>
          <w:color w:val="auto"/>
          <w:lang w:val="es-ES"/>
        </w:rPr>
        <w:t>es una herramienta consolidada y segura, cuyo uso es ya imprescindible para los profesionales</w:t>
      </w:r>
      <w:r w:rsidRPr="00416E62">
        <w:rPr>
          <w:b/>
          <w:color w:val="auto"/>
          <w:lang w:val="es-ES"/>
        </w:rPr>
        <w:t>, y mejora</w:t>
      </w:r>
      <w:r w:rsidRPr="00416E62">
        <w:rPr>
          <w:b/>
          <w:color w:val="auto"/>
          <w:lang w:val="es-ES"/>
        </w:rPr>
        <w:t xml:space="preserve"> la atención </w:t>
      </w:r>
      <w:r>
        <w:rPr>
          <w:b/>
          <w:color w:val="auto"/>
          <w:lang w:val="es-ES"/>
        </w:rPr>
        <w:t>prestada a los usu</w:t>
      </w:r>
      <w:r w:rsidRPr="00416E62">
        <w:rPr>
          <w:b/>
          <w:color w:val="auto"/>
          <w:lang w:val="es-ES"/>
        </w:rPr>
        <w:t>arios porque evita</w:t>
      </w:r>
      <w:r w:rsidRPr="00416E62">
        <w:rPr>
          <w:b/>
          <w:color w:val="auto"/>
          <w:lang w:val="es-ES"/>
        </w:rPr>
        <w:t xml:space="preserve"> desplazamientos, duplicidad de estudios radiológicos o peticiones analíticas</w:t>
      </w:r>
    </w:p>
    <w:p w14:paraId="0DC598FC" w14:textId="4686D97F" w:rsidR="0020207D" w:rsidRDefault="0020207D" w:rsidP="0047552C">
      <w:pPr>
        <w:pStyle w:val="CuerpodetextoNotadePrensa"/>
        <w:rPr>
          <w:b/>
          <w:lang w:val="es-ES"/>
        </w:rPr>
      </w:pPr>
    </w:p>
    <w:p w14:paraId="3E52A60B" w14:textId="77777777" w:rsidR="00416E62" w:rsidRPr="00676B02" w:rsidRDefault="00416E62" w:rsidP="0047552C">
      <w:pPr>
        <w:pStyle w:val="CuerpodetextoNotadePrensa"/>
        <w:rPr>
          <w:lang w:val="es-ES"/>
        </w:rPr>
      </w:pPr>
    </w:p>
    <w:p w14:paraId="162263C1" w14:textId="116F16A6" w:rsidR="00416E62" w:rsidRPr="00416E62" w:rsidRDefault="00E95F53" w:rsidP="00416E62">
      <w:pPr>
        <w:pStyle w:val="CuerpodetextoNotadePrensa"/>
        <w:rPr>
          <w:lang w:val="es-ES"/>
        </w:rPr>
      </w:pPr>
      <w:r w:rsidRPr="00416E62">
        <w:rPr>
          <w:lang w:val="es-ES"/>
        </w:rPr>
        <w:t xml:space="preserve">El Consejo de Gobierno ha autorizado hoy, 12 de noviembre, al </w:t>
      </w:r>
      <w:r w:rsidRPr="00416E62">
        <w:rPr>
          <w:lang w:val="es-ES"/>
        </w:rPr>
        <w:t>Servicio Riojano de Salud</w:t>
      </w:r>
      <w:r w:rsidRPr="00416E62">
        <w:rPr>
          <w:lang w:val="es-ES"/>
        </w:rPr>
        <w:t xml:space="preserve"> (SERIS)</w:t>
      </w:r>
      <w:r w:rsidRPr="00416E62">
        <w:rPr>
          <w:lang w:val="es-ES"/>
        </w:rPr>
        <w:t xml:space="preserve"> </w:t>
      </w:r>
      <w:r w:rsidRPr="00416E62">
        <w:rPr>
          <w:lang w:val="es-ES"/>
        </w:rPr>
        <w:t>la</w:t>
      </w:r>
      <w:r w:rsidRPr="00416E62">
        <w:rPr>
          <w:lang w:val="es-ES"/>
        </w:rPr>
        <w:t xml:space="preserve"> aprobación del gasto relativo a la prórroga </w:t>
      </w:r>
      <w:r w:rsidRPr="00416E62">
        <w:rPr>
          <w:lang w:val="es-ES"/>
        </w:rPr>
        <w:t xml:space="preserve">por un año </w:t>
      </w:r>
      <w:r w:rsidRPr="00416E62">
        <w:rPr>
          <w:lang w:val="es-ES"/>
        </w:rPr>
        <w:t xml:space="preserve">del </w:t>
      </w:r>
      <w:r w:rsidRPr="00416E62">
        <w:rPr>
          <w:lang w:val="es-ES"/>
        </w:rPr>
        <w:t>contrato para</w:t>
      </w:r>
      <w:r w:rsidRPr="00416E62">
        <w:rPr>
          <w:lang w:val="es-ES"/>
        </w:rPr>
        <w:t xml:space="preserve"> los servicios de evolución, operación y soporte del proyecto de historia clínica electrónica (S</w:t>
      </w:r>
      <w:r w:rsidRPr="00416E62">
        <w:rPr>
          <w:lang w:val="es-ES"/>
        </w:rPr>
        <w:t>ELENE</w:t>
      </w:r>
      <w:r w:rsidRPr="00416E62">
        <w:rPr>
          <w:lang w:val="es-ES"/>
        </w:rPr>
        <w:t>) y sus integraciones en el Sistema Público de Salud de La Rioja</w:t>
      </w:r>
      <w:r w:rsidRPr="00416E62">
        <w:rPr>
          <w:lang w:val="es-ES"/>
        </w:rPr>
        <w:t xml:space="preserve">. Selene es la </w:t>
      </w:r>
      <w:r w:rsidRPr="00416E62">
        <w:rPr>
          <w:lang w:val="es-ES"/>
        </w:rPr>
        <w:t>pieza central sobre la que pivota la atención sanitaria en La Rioja</w:t>
      </w:r>
      <w:r w:rsidR="00416E62" w:rsidRPr="00416E62">
        <w:rPr>
          <w:lang w:val="es-ES"/>
        </w:rPr>
        <w:t xml:space="preserve">, ya </w:t>
      </w:r>
      <w:r w:rsidR="00416E62">
        <w:rPr>
          <w:lang w:val="es-ES"/>
        </w:rPr>
        <w:t>q</w:t>
      </w:r>
      <w:r w:rsidR="00416E62" w:rsidRPr="00416E62">
        <w:rPr>
          <w:lang w:val="es-ES"/>
        </w:rPr>
        <w:t xml:space="preserve">ue se ha convertido en </w:t>
      </w:r>
      <w:r w:rsidR="00416E62" w:rsidRPr="00416E62">
        <w:rPr>
          <w:color w:val="auto"/>
          <w:lang w:val="es-ES"/>
        </w:rPr>
        <w:t xml:space="preserve">una </w:t>
      </w:r>
      <w:r w:rsidR="00416E62" w:rsidRPr="00416E62">
        <w:rPr>
          <w:color w:val="auto"/>
          <w:lang w:val="es-ES"/>
        </w:rPr>
        <w:t>herramienta consolidada y segura, cuyo uso es ya imprescindible para los profesionales, y mejora la atención prestada a los usuarios porque evita desplazamientos, duplicidad de estudios radiológicos o peticiones analíticas</w:t>
      </w:r>
      <w:r w:rsidR="00416E62">
        <w:rPr>
          <w:color w:val="auto"/>
          <w:lang w:val="es-ES"/>
        </w:rPr>
        <w:t xml:space="preserve">, y </w:t>
      </w:r>
      <w:r w:rsidR="00B7615C">
        <w:rPr>
          <w:color w:val="auto"/>
          <w:lang w:val="es-ES"/>
        </w:rPr>
        <w:t xml:space="preserve">favoreciendo </w:t>
      </w:r>
      <w:r w:rsidR="00416E62" w:rsidRPr="00A06544">
        <w:rPr>
          <w:color w:val="auto"/>
          <w:lang w:val="es-ES"/>
        </w:rPr>
        <w:t>un mayor control de la medicación prescrita, del control de bajas y de partes de confirmación, entre otros.</w:t>
      </w:r>
    </w:p>
    <w:p w14:paraId="09A96218" w14:textId="3BF3E198" w:rsidR="00E95F53" w:rsidRDefault="00E95F5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 </w:t>
      </w:r>
    </w:p>
    <w:p w14:paraId="20CDA00D" w14:textId="2CEE9CF3" w:rsidR="00E95F53" w:rsidRDefault="00E95F53" w:rsidP="0047552C">
      <w:pPr>
        <w:pStyle w:val="CuerpodetextoNotadePrensa"/>
        <w:rPr>
          <w:lang w:val="es-ES"/>
        </w:rPr>
      </w:pPr>
      <w:r w:rsidRPr="00E95F53">
        <w:rPr>
          <w:lang w:val="es-ES"/>
        </w:rPr>
        <w:t>Prácticamente todos los sistemas de información asistenciales departamentales (Laboratorio, Radiología, Farmacia, Cocina, Cardiología, Nefrología, Anatomía Patológica, Oftalmología...), se encuentran integrados con SELENE a través de diferentes servicios de mensajería entre aplicaciones de forma que la información viaja de unas aplicaciones a otras manteniendo la calidad, coherencia e integridad de la información clínica de cada paciente</w:t>
      </w:r>
      <w:r w:rsidR="00416E62">
        <w:rPr>
          <w:lang w:val="es-ES"/>
        </w:rPr>
        <w:t>,</w:t>
      </w:r>
      <w:r w:rsidRPr="00E95F53">
        <w:rPr>
          <w:lang w:val="es-ES"/>
        </w:rPr>
        <w:t xml:space="preserve"> todo ello independientemente de la solución técnica adoptada por cada servicio o departamento</w:t>
      </w:r>
      <w:r>
        <w:rPr>
          <w:lang w:val="es-ES"/>
        </w:rPr>
        <w:t>.</w:t>
      </w:r>
    </w:p>
    <w:p w14:paraId="0FC7FFBC" w14:textId="77777777" w:rsidR="00E95F53" w:rsidRDefault="00E95F53" w:rsidP="0047552C">
      <w:pPr>
        <w:pStyle w:val="CuerpodetextoNotadePrensa"/>
        <w:rPr>
          <w:lang w:val="es-ES"/>
        </w:rPr>
      </w:pPr>
    </w:p>
    <w:p w14:paraId="708ABEC1" w14:textId="619E073D" w:rsidR="0020207D" w:rsidRPr="00E95F53" w:rsidRDefault="00E95F53" w:rsidP="0047552C">
      <w:pPr>
        <w:pStyle w:val="CuerpodetextoNotadePrensa"/>
        <w:rPr>
          <w:lang w:val="es-ES"/>
        </w:rPr>
      </w:pPr>
      <w:r>
        <w:rPr>
          <w:lang w:val="es-ES"/>
        </w:rPr>
        <w:t>T</w:t>
      </w:r>
      <w:r w:rsidRPr="00E95F53">
        <w:rPr>
          <w:lang w:val="es-ES"/>
        </w:rPr>
        <w:t xml:space="preserve">eniendo en cuenta que </w:t>
      </w:r>
      <w:r>
        <w:rPr>
          <w:lang w:val="es-ES"/>
        </w:rPr>
        <w:t>la ejecución del contrato se está</w:t>
      </w:r>
      <w:r w:rsidRPr="00E95F53">
        <w:rPr>
          <w:lang w:val="es-ES"/>
        </w:rPr>
        <w:t xml:space="preserve"> desarrolla</w:t>
      </w:r>
      <w:r>
        <w:rPr>
          <w:lang w:val="es-ES"/>
        </w:rPr>
        <w:t>n</w:t>
      </w:r>
      <w:r w:rsidRPr="00E95F53">
        <w:rPr>
          <w:lang w:val="es-ES"/>
        </w:rPr>
        <w:t xml:space="preserve">do de conformidad con lo previsto en los </w:t>
      </w:r>
      <w:r>
        <w:rPr>
          <w:lang w:val="es-ES"/>
        </w:rPr>
        <w:t>p</w:t>
      </w:r>
      <w:r w:rsidRPr="00E95F53">
        <w:rPr>
          <w:lang w:val="es-ES"/>
        </w:rPr>
        <w:t xml:space="preserve">liegos y a satisfacción del órgano de </w:t>
      </w:r>
      <w:r w:rsidR="00B7615C">
        <w:rPr>
          <w:lang w:val="es-ES"/>
        </w:rPr>
        <w:t>c</w:t>
      </w:r>
      <w:r w:rsidRPr="00E95F53">
        <w:rPr>
          <w:lang w:val="es-ES"/>
        </w:rPr>
        <w:t>ontratación, se propone la prórroga del contrato</w:t>
      </w:r>
      <w:r w:rsidR="00D6616F">
        <w:rPr>
          <w:lang w:val="es-ES"/>
        </w:rPr>
        <w:t xml:space="preserve"> con </w:t>
      </w:r>
      <w:r w:rsidR="00D6616F" w:rsidRPr="00D6616F">
        <w:rPr>
          <w:lang w:val="es-ES"/>
        </w:rPr>
        <w:t>a CGM CLINICAL ESPAÑA, S.L.U</w:t>
      </w:r>
      <w:r w:rsidR="00B7615C">
        <w:rPr>
          <w:lang w:val="es-ES"/>
        </w:rPr>
        <w:t>.</w:t>
      </w:r>
      <w:r w:rsidRPr="00E95F53">
        <w:rPr>
          <w:lang w:val="es-ES"/>
        </w:rPr>
        <w:t xml:space="preserve"> </w:t>
      </w:r>
      <w:r>
        <w:rPr>
          <w:lang w:val="es-ES"/>
        </w:rPr>
        <w:t>durante doce meses, del 1 de enero al 31 de diciembre de 2025</w:t>
      </w:r>
      <w:r w:rsidR="007E1160">
        <w:rPr>
          <w:lang w:val="es-ES"/>
        </w:rPr>
        <w:t>, por 3.447.435,20 euros</w:t>
      </w:r>
      <w:r>
        <w:rPr>
          <w:lang w:val="es-ES"/>
        </w:rPr>
        <w:t xml:space="preserve">. </w:t>
      </w:r>
    </w:p>
    <w:p w14:paraId="15C4EFB2" w14:textId="77777777" w:rsidR="0020207D" w:rsidRPr="00676B02" w:rsidRDefault="0020207D" w:rsidP="0047552C">
      <w:pPr>
        <w:pStyle w:val="CuerpodetextoNotadePrensa"/>
        <w:rPr>
          <w:lang w:val="es-ES"/>
        </w:rPr>
      </w:pPr>
    </w:p>
    <w:p w14:paraId="4842C3AC" w14:textId="50B6D461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>
        <w:rPr>
          <w:rStyle w:val="editortitulon"/>
          <w:color w:val="auto"/>
          <w:lang w:val="es-ES"/>
        </w:rPr>
        <w:t>SELENE es</w:t>
      </w:r>
      <w:r w:rsidRPr="00A06544">
        <w:rPr>
          <w:rStyle w:val="editortitulon"/>
          <w:color w:val="auto"/>
          <w:lang w:val="es-ES"/>
        </w:rPr>
        <w:t xml:space="preserve"> una plataforma de Historia Clínica Electrónica </w:t>
      </w:r>
      <w:r w:rsidRPr="00A06544">
        <w:rPr>
          <w:color w:val="auto"/>
          <w:lang w:val="es-ES"/>
        </w:rPr>
        <w:t>que integra la información asistencial de toda la red de atención sanitaria de la Comunidad Autónoma</w:t>
      </w:r>
      <w:r w:rsidR="00B7615C">
        <w:rPr>
          <w:color w:val="auto"/>
          <w:lang w:val="es-ES"/>
        </w:rPr>
        <w:t xml:space="preserve">: </w:t>
      </w:r>
      <w:r w:rsidRPr="00A06544">
        <w:rPr>
          <w:color w:val="auto"/>
          <w:lang w:val="es-ES"/>
        </w:rPr>
        <w:t xml:space="preserve">Atención Primaria, Atención Especializada y Salud Mental, además del diagnóstico por la imagen, laboratorio y la gestión de pacientes (agendas). La aplicación informática está diseñada para unificar el historial </w:t>
      </w:r>
      <w:r w:rsidRPr="00A06544">
        <w:rPr>
          <w:color w:val="auto"/>
          <w:lang w:val="es-ES"/>
        </w:rPr>
        <w:lastRenderedPageBreak/>
        <w:t>médico de cada paciente y hacer que éste pueda ser accesible tanto para el profesional como para el ciudadano y para otros sistemas sanitarios.</w:t>
      </w:r>
    </w:p>
    <w:p w14:paraId="3F8F97CE" w14:textId="77777777" w:rsidR="00A06544" w:rsidRDefault="00A06544" w:rsidP="00A06544">
      <w:pPr>
        <w:pStyle w:val="CuerpodetextoNotadePrensa"/>
        <w:rPr>
          <w:color w:val="auto"/>
          <w:lang w:val="es-ES"/>
        </w:rPr>
      </w:pPr>
    </w:p>
    <w:p w14:paraId="4459669D" w14:textId="4964EAC6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 w:rsidRPr="00A06544">
        <w:rPr>
          <w:color w:val="auto"/>
          <w:lang w:val="es-ES"/>
        </w:rPr>
        <w:t>Su objetivo es mejorar la calidad en la atención sanitaria y la accesibilidad de la población a la misma. Con esta plataforma, se hace accesible el historial clínico de los pacientes desde cualquier punto de la red asistencial, agilizando la atención al paciente, y mejorando la comunicación y coordinación entre los profesionales de las diferentes áreas.</w:t>
      </w:r>
    </w:p>
    <w:p w14:paraId="34C279AA" w14:textId="77777777" w:rsidR="00A06544" w:rsidRPr="00A06544" w:rsidRDefault="00A06544" w:rsidP="00A06544">
      <w:pPr>
        <w:pStyle w:val="CuerpodetextoNotadePrensa"/>
        <w:rPr>
          <w:color w:val="auto"/>
          <w:lang w:val="es-ES"/>
        </w:rPr>
      </w:pPr>
    </w:p>
    <w:p w14:paraId="23C2466D" w14:textId="61D96616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 w:rsidRPr="00A06544">
        <w:rPr>
          <w:color w:val="auto"/>
          <w:lang w:val="es-ES"/>
        </w:rPr>
        <w:t>En la actualidad, La Rioja dispone de la Historia de Salud Única Electrónica en todo su territorio: Hospital San Pedro, centros de especialidades, Hospital de Calahorra y centros de Atención Primaria. Esto significa que la inform</w:t>
      </w:r>
      <w:r w:rsidR="00B7615C">
        <w:rPr>
          <w:color w:val="auto"/>
          <w:lang w:val="es-ES"/>
        </w:rPr>
        <w:t>ación que contiene la Historia C</w:t>
      </w:r>
      <w:r w:rsidRPr="00A06544">
        <w:rPr>
          <w:color w:val="auto"/>
          <w:lang w:val="es-ES"/>
        </w:rPr>
        <w:t xml:space="preserve">línica </w:t>
      </w:r>
      <w:r w:rsidR="00B7615C">
        <w:rPr>
          <w:color w:val="auto"/>
          <w:lang w:val="es-ES"/>
        </w:rPr>
        <w:t>E</w:t>
      </w:r>
      <w:r w:rsidRPr="00A06544">
        <w:rPr>
          <w:color w:val="auto"/>
          <w:lang w:val="es-ES"/>
        </w:rPr>
        <w:t xml:space="preserve">lectrónica del usuario puede ser compartida por todos los profesionales del sistema sanitario, lo que supone una mejora notable de la calidad en la atención que </w:t>
      </w:r>
      <w:r w:rsidR="00B7615C">
        <w:rPr>
          <w:color w:val="auto"/>
          <w:lang w:val="es-ES"/>
        </w:rPr>
        <w:t xml:space="preserve">se </w:t>
      </w:r>
      <w:r w:rsidRPr="00A06544">
        <w:rPr>
          <w:color w:val="auto"/>
          <w:lang w:val="es-ES"/>
        </w:rPr>
        <w:t>presta a los ciudadanos, mediante la gestión integral y compartida de la información de que dispone el Sistema Público de Salud de La Rioja.</w:t>
      </w:r>
    </w:p>
    <w:p w14:paraId="6F148B00" w14:textId="77777777" w:rsidR="00A06544" w:rsidRPr="00A06544" w:rsidRDefault="00A06544" w:rsidP="00A06544">
      <w:pPr>
        <w:pStyle w:val="CuerpodetextoNotadePrensa"/>
        <w:rPr>
          <w:color w:val="auto"/>
          <w:lang w:val="es-ES"/>
        </w:rPr>
      </w:pPr>
    </w:p>
    <w:p w14:paraId="748EBCE8" w14:textId="413BC30E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 w:rsidRPr="00A06544">
        <w:rPr>
          <w:rStyle w:val="Textoennegrita"/>
          <w:b w:val="0"/>
          <w:color w:val="auto"/>
          <w:lang w:val="es-ES"/>
        </w:rPr>
        <w:t>Así, por ejemplo,</w:t>
      </w:r>
      <w:r w:rsidRPr="00A06544">
        <w:rPr>
          <w:color w:val="auto"/>
          <w:lang w:val="es-ES"/>
        </w:rPr>
        <w:t xml:space="preserve"> los profesionales que atienden a un ciudadano que pertenece a un centro de salud y que se traslada temporalmente a otra localidad de la región puedan visualizar a tiempo real toda su información sanitaria. Además, pueden anotar, prescribir y hacer informes y todo ello queda registrado en el centro de salud de origen del ciudadano.</w:t>
      </w:r>
      <w:r>
        <w:rPr>
          <w:color w:val="auto"/>
          <w:lang w:val="es-ES"/>
        </w:rPr>
        <w:t xml:space="preserve"> E</w:t>
      </w:r>
      <w:r w:rsidRPr="00A06544">
        <w:rPr>
          <w:color w:val="auto"/>
          <w:lang w:val="es-ES"/>
        </w:rPr>
        <w:t>sto significa que el ciudadano puede acudir a cualquier zona básica de salud de la comunidad, sin necesidad de que lleve documentación ni informes, porque el profesional que le atiend</w:t>
      </w:r>
      <w:r>
        <w:rPr>
          <w:color w:val="auto"/>
          <w:lang w:val="es-ES"/>
        </w:rPr>
        <w:t>e</w:t>
      </w:r>
      <w:r w:rsidRPr="00A06544">
        <w:rPr>
          <w:color w:val="auto"/>
          <w:lang w:val="es-ES"/>
        </w:rPr>
        <w:t xml:space="preserve"> dispondrá de todos sus estudios radiológicos, peticiones analíticas, enfermedades que ha padecido, prescripción farmacéutica, bajas laborales, calendario de vacunación, etc</w:t>
      </w:r>
      <w:r>
        <w:rPr>
          <w:color w:val="auto"/>
          <w:lang w:val="es-ES"/>
        </w:rPr>
        <w:t>étera</w:t>
      </w:r>
      <w:r w:rsidRPr="00A06544">
        <w:rPr>
          <w:color w:val="auto"/>
          <w:lang w:val="es-ES"/>
        </w:rPr>
        <w:t xml:space="preserve">. Además, podrá registrar las actuaciones que él lleve a cabo en la historia del centro al que pertenece el usuario, de esta manera todos los registros quedan a disposición de su médico habitual. Igualmente pueden visualizar las imágenes radiológicas hechas en el Hospital San Pedro, en el Carpa y en </w:t>
      </w:r>
      <w:r w:rsidR="00B7615C">
        <w:rPr>
          <w:color w:val="auto"/>
          <w:lang w:val="es-ES"/>
        </w:rPr>
        <w:t xml:space="preserve">el </w:t>
      </w:r>
      <w:r w:rsidRPr="00A06544">
        <w:rPr>
          <w:color w:val="auto"/>
          <w:lang w:val="es-ES"/>
        </w:rPr>
        <w:t xml:space="preserve">Hospital de Calahorra. </w:t>
      </w:r>
    </w:p>
    <w:p w14:paraId="12B17A18" w14:textId="77777777" w:rsidR="00A06544" w:rsidRDefault="00A06544" w:rsidP="00A06544">
      <w:pPr>
        <w:pStyle w:val="CuerpodetextoNotadePrensa"/>
        <w:rPr>
          <w:rStyle w:val="Textoennegrita"/>
          <w:color w:val="auto"/>
          <w:lang w:val="es-ES"/>
        </w:rPr>
      </w:pPr>
    </w:p>
    <w:p w14:paraId="0E14B1FD" w14:textId="77777777" w:rsidR="00A06544" w:rsidRDefault="00A06544" w:rsidP="00A06544">
      <w:pPr>
        <w:pStyle w:val="CuerpodetextoNotadePrensa"/>
        <w:rPr>
          <w:rStyle w:val="Textoennegrita"/>
          <w:color w:val="auto"/>
          <w:lang w:val="es-ES"/>
        </w:rPr>
      </w:pPr>
      <w:r w:rsidRPr="00A06544">
        <w:rPr>
          <w:rStyle w:val="Textoennegrita"/>
          <w:color w:val="auto"/>
          <w:lang w:val="es-ES"/>
        </w:rPr>
        <w:t>Aportaciones de los profesionales</w:t>
      </w:r>
    </w:p>
    <w:p w14:paraId="22F20971" w14:textId="00A31239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 w:rsidRPr="00A06544">
        <w:rPr>
          <w:color w:val="auto"/>
          <w:lang w:val="es-ES"/>
        </w:rPr>
        <w:t xml:space="preserve">Todas las versiones y funcionalidades desde la puesta en marcha del programa informático </w:t>
      </w:r>
      <w:r w:rsidR="00416E62">
        <w:rPr>
          <w:color w:val="auto"/>
          <w:lang w:val="es-ES"/>
        </w:rPr>
        <w:t xml:space="preserve">en abril de 2010 </w:t>
      </w:r>
      <w:r w:rsidRPr="00A06544">
        <w:rPr>
          <w:color w:val="auto"/>
          <w:lang w:val="es-ES"/>
        </w:rPr>
        <w:t>han ido incorporando las aportaciones realizadas por los profesionales para mejorar su configuración</w:t>
      </w:r>
      <w:r w:rsidR="00416E62">
        <w:rPr>
          <w:color w:val="auto"/>
          <w:lang w:val="es-ES"/>
        </w:rPr>
        <w:t>,</w:t>
      </w:r>
      <w:r w:rsidRPr="00A06544">
        <w:rPr>
          <w:color w:val="auto"/>
          <w:lang w:val="es-ES"/>
        </w:rPr>
        <w:t xml:space="preserve"> de forma que sea un programa eficaz, eficiente y ajustado a la práctica asistencial diaria.</w:t>
      </w:r>
    </w:p>
    <w:p w14:paraId="65569703" w14:textId="77777777" w:rsidR="00A06544" w:rsidRDefault="00A06544" w:rsidP="00A06544">
      <w:pPr>
        <w:pStyle w:val="CuerpodetextoNotadePrensa"/>
        <w:rPr>
          <w:color w:val="auto"/>
          <w:lang w:val="es-ES"/>
        </w:rPr>
      </w:pPr>
    </w:p>
    <w:p w14:paraId="3A6102F3" w14:textId="0A832815" w:rsidR="00A06544" w:rsidRPr="00A06544" w:rsidRDefault="00A06544" w:rsidP="00A06544">
      <w:pPr>
        <w:pStyle w:val="CuerpodetextoNotadePrensa"/>
        <w:rPr>
          <w:color w:val="auto"/>
          <w:lang w:val="es-ES"/>
        </w:rPr>
      </w:pPr>
      <w:r w:rsidRPr="00A06544">
        <w:rPr>
          <w:color w:val="auto"/>
          <w:lang w:val="es-ES"/>
        </w:rPr>
        <w:t>Salud sigue realizando una permanente formación del personal sanitario</w:t>
      </w:r>
      <w:r w:rsidR="00416E62">
        <w:rPr>
          <w:color w:val="auto"/>
          <w:lang w:val="es-ES"/>
        </w:rPr>
        <w:t xml:space="preserve"> </w:t>
      </w:r>
      <w:r w:rsidRPr="00A06544">
        <w:rPr>
          <w:color w:val="auto"/>
          <w:lang w:val="es-ES"/>
        </w:rPr>
        <w:t xml:space="preserve">que se actualiza con cada mejora incorporada al programa. Todo ello con la tutela presencial de expertos en esta aplicación en los diferentes centros de salud. </w:t>
      </w:r>
      <w:r w:rsidR="00416E62">
        <w:rPr>
          <w:color w:val="auto"/>
          <w:lang w:val="es-ES"/>
        </w:rPr>
        <w:t>Por lo tanto, no</w:t>
      </w:r>
      <w:r w:rsidRPr="00A06544">
        <w:rPr>
          <w:color w:val="auto"/>
          <w:lang w:val="es-ES"/>
        </w:rPr>
        <w:t xml:space="preserve"> se trata de un sistema cerrado, sino que periódicamente se implantan nuevas actualizaciones</w:t>
      </w:r>
      <w:r w:rsidR="00416E62">
        <w:rPr>
          <w:color w:val="auto"/>
          <w:lang w:val="es-ES"/>
        </w:rPr>
        <w:t>, la</w:t>
      </w:r>
      <w:r w:rsidRPr="00A06544">
        <w:rPr>
          <w:color w:val="auto"/>
          <w:lang w:val="es-ES"/>
        </w:rPr>
        <w:t>s últimas en diciembre de 2022</w:t>
      </w:r>
      <w:r w:rsidR="00416E62">
        <w:rPr>
          <w:color w:val="auto"/>
          <w:lang w:val="es-ES"/>
        </w:rPr>
        <w:t xml:space="preserve"> </w:t>
      </w:r>
      <w:r w:rsidRPr="00A06544">
        <w:rPr>
          <w:color w:val="auto"/>
          <w:lang w:val="es-ES"/>
        </w:rPr>
        <w:t>para Selene AH</w:t>
      </w:r>
      <w:r>
        <w:rPr>
          <w:color w:val="auto"/>
          <w:lang w:val="es-ES"/>
        </w:rPr>
        <w:t xml:space="preserve"> (Atención Hospitalaria)</w:t>
      </w:r>
      <w:r w:rsidR="00416E62">
        <w:rPr>
          <w:color w:val="auto"/>
          <w:lang w:val="es-ES"/>
        </w:rPr>
        <w:t>,</w:t>
      </w:r>
      <w:r>
        <w:rPr>
          <w:color w:val="auto"/>
          <w:lang w:val="es-ES"/>
        </w:rPr>
        <w:t xml:space="preserve"> </w:t>
      </w:r>
      <w:r w:rsidRPr="00A06544">
        <w:rPr>
          <w:color w:val="auto"/>
          <w:lang w:val="es-ES"/>
        </w:rPr>
        <w:t xml:space="preserve">y en mayo de 2024 </w:t>
      </w:r>
      <w:r w:rsidR="00B7615C">
        <w:rPr>
          <w:color w:val="auto"/>
          <w:lang w:val="es-ES"/>
        </w:rPr>
        <w:t>para</w:t>
      </w:r>
      <w:bookmarkStart w:id="2" w:name="_GoBack"/>
      <w:bookmarkEnd w:id="2"/>
      <w:r w:rsidRPr="00A06544">
        <w:rPr>
          <w:color w:val="auto"/>
          <w:lang w:val="es-ES"/>
        </w:rPr>
        <w:t xml:space="preserve"> Selene AP</w:t>
      </w:r>
      <w:r>
        <w:rPr>
          <w:color w:val="auto"/>
          <w:lang w:val="es-ES"/>
        </w:rPr>
        <w:t xml:space="preserve"> (Atención Primaria</w:t>
      </w:r>
      <w:r w:rsidR="00416E62">
        <w:rPr>
          <w:color w:val="auto"/>
          <w:lang w:val="es-ES"/>
        </w:rPr>
        <w:t>)</w:t>
      </w:r>
      <w:r w:rsidRPr="00A06544">
        <w:rPr>
          <w:color w:val="auto"/>
          <w:lang w:val="es-ES"/>
        </w:rPr>
        <w:t>.</w:t>
      </w:r>
    </w:p>
    <w:p w14:paraId="27ABD5DC" w14:textId="77777777" w:rsidR="00261510" w:rsidRPr="00A06544" w:rsidRDefault="00261510" w:rsidP="00A06544">
      <w:pPr>
        <w:pStyle w:val="CuerpodetextoNotadePrensa"/>
        <w:rPr>
          <w:color w:val="auto"/>
          <w:lang w:val="es-ES"/>
        </w:rPr>
      </w:pPr>
    </w:p>
    <w:sectPr w:rsidR="00261510" w:rsidRPr="00A0654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2F7650"/>
    <w:rsid w:val="00307CD0"/>
    <w:rsid w:val="003364A2"/>
    <w:rsid w:val="0034365A"/>
    <w:rsid w:val="00346ABB"/>
    <w:rsid w:val="0035439E"/>
    <w:rsid w:val="0039046B"/>
    <w:rsid w:val="003A3E60"/>
    <w:rsid w:val="003C1605"/>
    <w:rsid w:val="003E3EFE"/>
    <w:rsid w:val="00416E62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76B02"/>
    <w:rsid w:val="0069392B"/>
    <w:rsid w:val="006A7DBC"/>
    <w:rsid w:val="006B0802"/>
    <w:rsid w:val="00706970"/>
    <w:rsid w:val="00716285"/>
    <w:rsid w:val="007A7E63"/>
    <w:rsid w:val="007C7121"/>
    <w:rsid w:val="007D6FFF"/>
    <w:rsid w:val="007E1160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06544"/>
    <w:rsid w:val="00A141BE"/>
    <w:rsid w:val="00A347CA"/>
    <w:rsid w:val="00A6238F"/>
    <w:rsid w:val="00A756FA"/>
    <w:rsid w:val="00AA0B41"/>
    <w:rsid w:val="00AC6E30"/>
    <w:rsid w:val="00B7615C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6616F"/>
    <w:rsid w:val="00DD0856"/>
    <w:rsid w:val="00E41609"/>
    <w:rsid w:val="00E517E4"/>
    <w:rsid w:val="00E63FE9"/>
    <w:rsid w:val="00E95F53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editortitulon">
    <w:name w:val="editortitulon"/>
    <w:basedOn w:val="Fuentedeprrafopredeter"/>
    <w:rsid w:val="00A06544"/>
  </w:style>
  <w:style w:type="character" w:styleId="Textoennegrita">
    <w:name w:val="Strong"/>
    <w:qFormat/>
    <w:rsid w:val="00A0654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2024-11-11T16:57:00Z</cp:lastPrinted>
  <dcterms:created xsi:type="dcterms:W3CDTF">2024-11-08T15:52:00Z</dcterms:created>
  <dcterms:modified xsi:type="dcterms:W3CDTF">2024-11-11T17:06:00Z</dcterms:modified>
</cp:coreProperties>
</file>