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76473F7B" w:rsidR="00E517E4" w:rsidRPr="00834BB3" w:rsidRDefault="00061701" w:rsidP="0047552C">
      <w:pPr>
        <w:pStyle w:val="FechaNotadePrensa"/>
        <w:jc w:val="both"/>
        <w:rPr>
          <w:color w:val="FF0000"/>
        </w:rPr>
      </w:pPr>
      <w:bookmarkStart w:id="0" w:name="_Hlk139457860"/>
      <w:r>
        <w:t>Martes</w:t>
      </w:r>
      <w:r w:rsidR="00E517E4" w:rsidRPr="00A756FA">
        <w:t xml:space="preserve"> </w:t>
      </w:r>
      <w:r w:rsidR="00E85695">
        <w:t>0</w:t>
      </w:r>
      <w:r w:rsidR="00295925">
        <w:t>3</w:t>
      </w:r>
      <w:r w:rsidR="00E517E4" w:rsidRPr="00A756FA">
        <w:t>/</w:t>
      </w:r>
      <w:r w:rsidR="00295925">
        <w:t>12</w:t>
      </w:r>
      <w:r w:rsidR="00E517E4" w:rsidRPr="00A756FA">
        <w:t>/2</w:t>
      </w:r>
      <w:r>
        <w:t>4</w:t>
      </w:r>
    </w:p>
    <w:p w14:paraId="36C50651" w14:textId="77777777" w:rsidR="00E517E4" w:rsidRPr="00A756FA" w:rsidRDefault="00E517E4" w:rsidP="0047552C">
      <w:pPr>
        <w:pStyle w:val="TtuloNotadePrensa"/>
        <w:jc w:val="both"/>
      </w:pPr>
    </w:p>
    <w:p w14:paraId="1F3FD7F5" w14:textId="1081D89B" w:rsidR="00834BB3" w:rsidRPr="007F2FDD" w:rsidRDefault="00834BB3" w:rsidP="0047552C">
      <w:pPr>
        <w:pStyle w:val="TtuloNotadePrensa"/>
        <w:jc w:val="both"/>
      </w:pPr>
      <w:bookmarkStart w:id="1" w:name="_Hlk139456888"/>
      <w:bookmarkEnd w:id="0"/>
      <w:r w:rsidRPr="007F2FDD">
        <w:t>La Ri</w:t>
      </w:r>
      <w:r w:rsidR="007F2FDD">
        <w:t>oja aprueba el anteproyecto de L</w:t>
      </w:r>
      <w:r w:rsidRPr="007F2FDD">
        <w:t>ey que garantizar</w:t>
      </w:r>
      <w:r w:rsidR="00D55AC1" w:rsidRPr="007F2FDD">
        <w:t>á</w:t>
      </w:r>
      <w:r w:rsidRPr="007F2FDD">
        <w:t xml:space="preserve"> la defensa del paisaje </w:t>
      </w:r>
      <w:r w:rsidR="00D55AC1" w:rsidRPr="007F2FDD">
        <w:t xml:space="preserve">y </w:t>
      </w:r>
      <w:r w:rsidRPr="007F2FDD">
        <w:t>proteg</w:t>
      </w:r>
      <w:r w:rsidR="00D55AC1" w:rsidRPr="007F2FDD">
        <w:t>erá</w:t>
      </w:r>
      <w:r w:rsidRPr="007F2FDD">
        <w:t xml:space="preserve"> </w:t>
      </w:r>
      <w:r w:rsidR="007F2FDD" w:rsidRPr="007F2FDD">
        <w:t>la singularidad del territorio</w:t>
      </w:r>
    </w:p>
    <w:p w14:paraId="6A9A5873" w14:textId="77777777" w:rsidR="00834BB3" w:rsidRPr="00C93094" w:rsidRDefault="00834BB3" w:rsidP="0047552C">
      <w:pPr>
        <w:pStyle w:val="TtuloNotadePrensa"/>
        <w:jc w:val="both"/>
        <w:rPr>
          <w:color w:val="FF0000"/>
        </w:rPr>
      </w:pPr>
    </w:p>
    <w:p w14:paraId="1F7967ED" w14:textId="40E1C313" w:rsidR="006E70AA" w:rsidRPr="007F2FDD" w:rsidRDefault="00147184" w:rsidP="00834BB3">
      <w:pPr>
        <w:pStyle w:val="TtuloNotadePrensa"/>
        <w:jc w:val="both"/>
        <w:rPr>
          <w:sz w:val="24"/>
          <w:szCs w:val="24"/>
        </w:rPr>
      </w:pPr>
      <w:r w:rsidRPr="007F2FDD">
        <w:rPr>
          <w:sz w:val="24"/>
          <w:szCs w:val="24"/>
        </w:rPr>
        <w:t xml:space="preserve">El </w:t>
      </w:r>
      <w:r w:rsidR="005C28CC" w:rsidRPr="007F2FDD">
        <w:rPr>
          <w:sz w:val="24"/>
          <w:szCs w:val="24"/>
        </w:rPr>
        <w:t xml:space="preserve">Consejo de Gobierno </w:t>
      </w:r>
      <w:bookmarkEnd w:id="1"/>
      <w:r w:rsidR="00834BB3" w:rsidRPr="007F2FDD">
        <w:rPr>
          <w:sz w:val="24"/>
          <w:szCs w:val="24"/>
        </w:rPr>
        <w:t xml:space="preserve">da luz verde </w:t>
      </w:r>
      <w:r w:rsidR="00D55AC1" w:rsidRPr="007F2FDD">
        <w:rPr>
          <w:sz w:val="24"/>
          <w:szCs w:val="24"/>
        </w:rPr>
        <w:t>a lo que será el</w:t>
      </w:r>
      <w:r w:rsidR="00834BB3" w:rsidRPr="007F2FDD">
        <w:rPr>
          <w:sz w:val="24"/>
          <w:szCs w:val="24"/>
        </w:rPr>
        <w:t xml:space="preserve"> </w:t>
      </w:r>
      <w:r w:rsidR="005C28CC" w:rsidRPr="007F2FDD">
        <w:rPr>
          <w:sz w:val="24"/>
          <w:szCs w:val="24"/>
        </w:rPr>
        <w:t xml:space="preserve">marco jurídico de referencia para </w:t>
      </w:r>
      <w:r w:rsidR="00D55AC1" w:rsidRPr="007F2FDD">
        <w:rPr>
          <w:sz w:val="24"/>
          <w:szCs w:val="24"/>
        </w:rPr>
        <w:t xml:space="preserve">todos </w:t>
      </w:r>
      <w:r w:rsidR="009E3779" w:rsidRPr="007F2FDD">
        <w:rPr>
          <w:sz w:val="24"/>
          <w:szCs w:val="24"/>
        </w:rPr>
        <w:t>aquellos planes y programas sectoriales que puedan tener incidencia en el paisaje de la Comunidad Autónoma</w:t>
      </w:r>
    </w:p>
    <w:p w14:paraId="377730EE" w14:textId="729CDEDE" w:rsidR="00CB0A3F" w:rsidRDefault="00CB0A3F" w:rsidP="0047552C">
      <w:pPr>
        <w:pStyle w:val="CuerpodetextoNotadePrensa"/>
        <w:rPr>
          <w:b/>
          <w:lang w:val="es-ES"/>
        </w:rPr>
      </w:pPr>
    </w:p>
    <w:p w14:paraId="4735E99A" w14:textId="1DAABD1F" w:rsidR="00CB0A3F" w:rsidRPr="00CB0A3F" w:rsidRDefault="00CB0A3F" w:rsidP="00CB0A3F">
      <w:pPr>
        <w:jc w:val="both"/>
        <w:rPr>
          <w:rFonts w:ascii="Arial" w:eastAsia="Times New Roman" w:hAnsi="Arial" w:cs="Arial"/>
          <w:b/>
        </w:rPr>
      </w:pPr>
      <w:r w:rsidRPr="00CB0A3F">
        <w:rPr>
          <w:rFonts w:ascii="Arial" w:eastAsia="Times New Roman" w:hAnsi="Arial" w:cs="Arial"/>
          <w:b/>
        </w:rPr>
        <w:t>El objetivo de esta tramitación reglamentaria es proteger el paisaje, elemento esencial de nuestro patrimonio, cultura e identidad,</w:t>
      </w:r>
      <w:r w:rsidRPr="00CB0A3F">
        <w:rPr>
          <w:rFonts w:ascii="Arial" w:hAnsi="Arial" w:cs="Arial"/>
          <w:b/>
        </w:rPr>
        <w:t xml:space="preserve"> promoviendo un </w:t>
      </w:r>
      <w:r w:rsidRPr="00CB0A3F">
        <w:rPr>
          <w:rFonts w:ascii="Arial" w:eastAsia="Times New Roman" w:hAnsi="Arial" w:cs="Arial"/>
          <w:b/>
        </w:rPr>
        <w:t xml:space="preserve">equilibrio entre la preservación del patrimonio paisajístico y el desarrollo </w:t>
      </w:r>
      <w:r w:rsidR="00C93094" w:rsidRPr="00CB0A3F">
        <w:rPr>
          <w:rFonts w:ascii="Arial" w:eastAsia="Times New Roman" w:hAnsi="Arial" w:cs="Arial"/>
          <w:b/>
        </w:rPr>
        <w:t>socioeconómico</w:t>
      </w:r>
    </w:p>
    <w:p w14:paraId="79A05D74" w14:textId="77777777" w:rsidR="00510AFC" w:rsidRDefault="00510AFC" w:rsidP="00B53F4E">
      <w:pPr>
        <w:pStyle w:val="CuerpodetextoNotadePrensa"/>
        <w:rPr>
          <w:lang w:val="es-ES"/>
        </w:rPr>
      </w:pPr>
    </w:p>
    <w:p w14:paraId="636F4574" w14:textId="77777777" w:rsidR="003D702C" w:rsidRDefault="003D702C" w:rsidP="00B53F4E">
      <w:pPr>
        <w:pStyle w:val="CuerpodetextoNotadePrensa"/>
        <w:rPr>
          <w:lang w:val="es-ES"/>
        </w:rPr>
      </w:pPr>
    </w:p>
    <w:p w14:paraId="5F4720A9" w14:textId="103BCF50" w:rsidR="00B53F4E" w:rsidRPr="007F2FDD" w:rsidRDefault="00B53F4E" w:rsidP="00B53F4E">
      <w:pPr>
        <w:pStyle w:val="CuerpodetextoNotadePrensa"/>
        <w:rPr>
          <w:color w:val="auto"/>
          <w:lang w:val="es-ES"/>
        </w:rPr>
      </w:pPr>
      <w:r w:rsidRPr="00B53F4E">
        <w:rPr>
          <w:lang w:val="es-ES"/>
        </w:rPr>
        <w:t xml:space="preserve">El Consejo de Gobierno ha aprobado en su reunión de hoy, 3 de diciembre, el </w:t>
      </w:r>
      <w:r w:rsidRPr="005E3936">
        <w:rPr>
          <w:lang w:val="es-ES"/>
        </w:rPr>
        <w:t>ante</w:t>
      </w:r>
      <w:r w:rsidR="00510AFC">
        <w:rPr>
          <w:lang w:val="es-ES"/>
        </w:rPr>
        <w:t>p</w:t>
      </w:r>
      <w:r w:rsidRPr="00B53F4E">
        <w:rPr>
          <w:lang w:val="es-ES"/>
        </w:rPr>
        <w:t xml:space="preserve">royecto </w:t>
      </w:r>
      <w:r w:rsidR="00D0316B">
        <w:rPr>
          <w:lang w:val="es-ES"/>
        </w:rPr>
        <w:t xml:space="preserve">de Ley del Paisaje de La Rioja, que será remitido </w:t>
      </w:r>
      <w:r w:rsidRPr="00B53F4E">
        <w:rPr>
          <w:lang w:val="es-ES"/>
        </w:rPr>
        <w:t xml:space="preserve">al Parlamento de La Rioja para </w:t>
      </w:r>
      <w:r w:rsidR="003D702C">
        <w:rPr>
          <w:color w:val="auto"/>
          <w:lang w:val="es-ES"/>
        </w:rPr>
        <w:t>iniciar</w:t>
      </w:r>
      <w:r w:rsidR="00D0316B">
        <w:rPr>
          <w:color w:val="FF0000"/>
          <w:lang w:val="es-ES"/>
        </w:rPr>
        <w:t xml:space="preserve"> </w:t>
      </w:r>
      <w:r w:rsidRPr="00B53F4E">
        <w:rPr>
          <w:lang w:val="es-ES"/>
        </w:rPr>
        <w:t xml:space="preserve">su tramitación reglamentaria. </w:t>
      </w:r>
      <w:r w:rsidR="00D0316B" w:rsidRPr="007F2FDD">
        <w:rPr>
          <w:color w:val="auto"/>
          <w:lang w:val="es-ES"/>
        </w:rPr>
        <w:t>El texto determinar</w:t>
      </w:r>
      <w:r w:rsidR="00D55AC1" w:rsidRPr="007F2FDD">
        <w:rPr>
          <w:color w:val="auto"/>
          <w:lang w:val="es-ES"/>
        </w:rPr>
        <w:t>á</w:t>
      </w:r>
      <w:r w:rsidR="00D0316B" w:rsidRPr="007F2FDD">
        <w:rPr>
          <w:color w:val="auto"/>
          <w:lang w:val="es-ES"/>
        </w:rPr>
        <w:t xml:space="preserve"> </w:t>
      </w:r>
      <w:r w:rsidRPr="007F2FDD">
        <w:rPr>
          <w:color w:val="auto"/>
          <w:lang w:val="es-ES"/>
        </w:rPr>
        <w:t>el marco jurídico de referencia para toda la legislación, en especial aquellos planes</w:t>
      </w:r>
      <w:r w:rsidR="00D55AC1" w:rsidRPr="007F2FDD">
        <w:rPr>
          <w:color w:val="auto"/>
          <w:lang w:val="es-ES"/>
        </w:rPr>
        <w:t>, proyectos</w:t>
      </w:r>
      <w:r w:rsidRPr="007F2FDD">
        <w:rPr>
          <w:color w:val="auto"/>
          <w:lang w:val="es-ES"/>
        </w:rPr>
        <w:t xml:space="preserve"> y programas sectoriales que puedan tener incidencia en el paisaje en la </w:t>
      </w:r>
      <w:r w:rsidR="00C5732C">
        <w:rPr>
          <w:color w:val="auto"/>
          <w:lang w:val="es-ES"/>
        </w:rPr>
        <w:t>C</w:t>
      </w:r>
      <w:r w:rsidRPr="007F2FDD">
        <w:rPr>
          <w:color w:val="auto"/>
          <w:lang w:val="es-ES"/>
        </w:rPr>
        <w:t xml:space="preserve">omunidad </w:t>
      </w:r>
      <w:r w:rsidR="00C5732C">
        <w:rPr>
          <w:color w:val="auto"/>
          <w:lang w:val="es-ES"/>
        </w:rPr>
        <w:t>A</w:t>
      </w:r>
      <w:r w:rsidRPr="007F2FDD">
        <w:rPr>
          <w:color w:val="auto"/>
          <w:lang w:val="es-ES"/>
        </w:rPr>
        <w:t xml:space="preserve">utónoma de La Rioja. </w:t>
      </w:r>
    </w:p>
    <w:p w14:paraId="46BCD0FB" w14:textId="77777777" w:rsidR="00B53F4E" w:rsidRPr="00B53F4E" w:rsidRDefault="00B53F4E" w:rsidP="00B53F4E">
      <w:pPr>
        <w:pStyle w:val="CuerpodetextoNotadePrensa"/>
        <w:rPr>
          <w:lang w:val="es-ES"/>
        </w:rPr>
      </w:pPr>
    </w:p>
    <w:p w14:paraId="493C3614" w14:textId="2BEA7948" w:rsidR="00834BB3" w:rsidRPr="007F2FDD" w:rsidRDefault="001A038E" w:rsidP="00834BB3">
      <w:pPr>
        <w:jc w:val="both"/>
        <w:rPr>
          <w:rFonts w:ascii="Arial" w:eastAsia="Times New Roman" w:hAnsi="Arial" w:cs="Arial"/>
        </w:rPr>
      </w:pPr>
      <w:r>
        <w:rPr>
          <w:rFonts w:ascii="Arial" w:eastAsia="Times New Roman" w:hAnsi="Arial" w:cs="Arial"/>
        </w:rPr>
        <w:t xml:space="preserve">En la rueda de prensa posterior al Consejo de Gobierno, la consejera de Agricultura, Ganadería, Mundo Rural y Medio Ambiente, Noemí Manzanos, </w:t>
      </w:r>
      <w:r w:rsidR="00D0316B" w:rsidRPr="007F2FDD">
        <w:rPr>
          <w:rFonts w:ascii="Arial" w:eastAsia="Times New Roman" w:hAnsi="Arial" w:cs="Arial"/>
        </w:rPr>
        <w:t xml:space="preserve">ha destacado </w:t>
      </w:r>
      <w:r w:rsidR="00834BB3" w:rsidRPr="007F2FDD">
        <w:rPr>
          <w:rFonts w:ascii="Arial" w:eastAsia="Times New Roman" w:hAnsi="Arial" w:cs="Arial"/>
        </w:rPr>
        <w:t xml:space="preserve">que </w:t>
      </w:r>
      <w:r w:rsidR="007F2FDD" w:rsidRPr="007F2FDD">
        <w:rPr>
          <w:rFonts w:ascii="Arial" w:eastAsia="Times New Roman" w:hAnsi="Arial" w:cs="Arial"/>
        </w:rPr>
        <w:t>“d</w:t>
      </w:r>
      <w:r w:rsidR="00834BB3" w:rsidRPr="007F2FDD">
        <w:rPr>
          <w:rFonts w:ascii="Arial" w:eastAsia="Times New Roman" w:hAnsi="Arial" w:cs="Arial"/>
        </w:rPr>
        <w:t xml:space="preserve">urante el proceso de elaboración se ha </w:t>
      </w:r>
      <w:r w:rsidR="00D55AC1" w:rsidRPr="007F2FDD">
        <w:rPr>
          <w:rFonts w:ascii="Arial" w:eastAsia="Times New Roman" w:hAnsi="Arial" w:cs="Arial"/>
        </w:rPr>
        <w:t>buscado</w:t>
      </w:r>
      <w:r w:rsidR="00834BB3" w:rsidRPr="007F2FDD">
        <w:rPr>
          <w:rFonts w:ascii="Arial" w:eastAsia="Times New Roman" w:hAnsi="Arial" w:cs="Arial"/>
        </w:rPr>
        <w:t xml:space="preserve"> la implicación activa de la población riojana y el intercambio de ideas</w:t>
      </w:r>
      <w:r w:rsidR="00D55AC1" w:rsidRPr="007F2FDD">
        <w:rPr>
          <w:rFonts w:ascii="Arial" w:eastAsia="Times New Roman" w:hAnsi="Arial" w:cs="Arial"/>
        </w:rPr>
        <w:t>. Tras el periodo de</w:t>
      </w:r>
      <w:r w:rsidR="00834BB3" w:rsidRPr="007F2FDD">
        <w:rPr>
          <w:rFonts w:ascii="Arial" w:eastAsia="Times New Roman" w:hAnsi="Arial" w:cs="Arial"/>
        </w:rPr>
        <w:t xml:space="preserve"> exposición pública se incorporaron propuestas de 1</w:t>
      </w:r>
      <w:r w:rsidR="007F2FDD">
        <w:rPr>
          <w:rFonts w:ascii="Arial" w:eastAsia="Times New Roman" w:hAnsi="Arial" w:cs="Arial"/>
        </w:rPr>
        <w:t>4</w:t>
      </w:r>
      <w:r w:rsidR="00834BB3" w:rsidRPr="007F2FDD">
        <w:rPr>
          <w:rFonts w:ascii="Arial" w:eastAsia="Times New Roman" w:hAnsi="Arial" w:cs="Arial"/>
        </w:rPr>
        <w:t xml:space="preserve"> entidades, con el fin de tener en cuenta los </w:t>
      </w:r>
      <w:r w:rsidR="00D55AC1" w:rsidRPr="007F2FDD">
        <w:rPr>
          <w:rFonts w:ascii="Arial" w:eastAsia="Times New Roman" w:hAnsi="Arial" w:cs="Arial"/>
        </w:rPr>
        <w:t xml:space="preserve">diferentes </w:t>
      </w:r>
      <w:r w:rsidR="00834BB3" w:rsidRPr="007F2FDD">
        <w:rPr>
          <w:rFonts w:ascii="Arial" w:eastAsia="Times New Roman" w:hAnsi="Arial" w:cs="Arial"/>
        </w:rPr>
        <w:t xml:space="preserve">intereses y sensibilidades, </w:t>
      </w:r>
      <w:r w:rsidR="00D55AC1" w:rsidRPr="007F2FDD">
        <w:rPr>
          <w:rFonts w:ascii="Arial" w:eastAsia="Times New Roman" w:hAnsi="Arial" w:cs="Arial"/>
        </w:rPr>
        <w:t>e</w:t>
      </w:r>
      <w:r w:rsidR="00834BB3" w:rsidRPr="007F2FDD">
        <w:rPr>
          <w:rFonts w:ascii="Arial" w:eastAsia="Times New Roman" w:hAnsi="Arial" w:cs="Arial"/>
        </w:rPr>
        <w:t xml:space="preserve"> integrarlos en las propuestas de gestión y </w:t>
      </w:r>
      <w:r w:rsidR="00D55AC1" w:rsidRPr="007F2FDD">
        <w:rPr>
          <w:rFonts w:ascii="Arial" w:eastAsia="Times New Roman" w:hAnsi="Arial" w:cs="Arial"/>
        </w:rPr>
        <w:t xml:space="preserve">en las </w:t>
      </w:r>
      <w:r w:rsidR="00834BB3" w:rsidRPr="007F2FDD">
        <w:rPr>
          <w:rFonts w:ascii="Arial" w:eastAsia="Times New Roman" w:hAnsi="Arial" w:cs="Arial"/>
        </w:rPr>
        <w:t xml:space="preserve">medidas de protección del paisaje de nuestra </w:t>
      </w:r>
      <w:r>
        <w:rPr>
          <w:rFonts w:ascii="Arial" w:eastAsia="Times New Roman" w:hAnsi="Arial" w:cs="Arial"/>
        </w:rPr>
        <w:t>c</w:t>
      </w:r>
      <w:r w:rsidR="00834BB3" w:rsidRPr="007F2FDD">
        <w:rPr>
          <w:rFonts w:ascii="Arial" w:eastAsia="Times New Roman" w:hAnsi="Arial" w:cs="Arial"/>
        </w:rPr>
        <w:t xml:space="preserve">omunidad, </w:t>
      </w:r>
      <w:r w:rsidR="00D55AC1" w:rsidRPr="007F2FDD">
        <w:rPr>
          <w:rFonts w:ascii="Arial" w:eastAsia="Times New Roman" w:hAnsi="Arial" w:cs="Arial"/>
        </w:rPr>
        <w:t xml:space="preserve">como </w:t>
      </w:r>
      <w:r w:rsidR="00834BB3" w:rsidRPr="007F2FDD">
        <w:rPr>
          <w:rFonts w:ascii="Arial" w:eastAsia="Times New Roman" w:hAnsi="Arial" w:cs="Arial"/>
        </w:rPr>
        <w:t xml:space="preserve">un elemento singular, </w:t>
      </w:r>
      <w:proofErr w:type="spellStart"/>
      <w:r w:rsidR="00834BB3" w:rsidRPr="007F2FDD">
        <w:rPr>
          <w:rFonts w:ascii="Arial" w:eastAsia="Times New Roman" w:hAnsi="Arial" w:cs="Arial"/>
        </w:rPr>
        <w:t>identitario</w:t>
      </w:r>
      <w:proofErr w:type="spellEnd"/>
      <w:r w:rsidR="00834BB3" w:rsidRPr="007F2FDD">
        <w:rPr>
          <w:rFonts w:ascii="Arial" w:eastAsia="Times New Roman" w:hAnsi="Arial" w:cs="Arial"/>
        </w:rPr>
        <w:t xml:space="preserve"> y clave para La Rioja del futuro</w:t>
      </w:r>
      <w:r w:rsidR="007F2FDD" w:rsidRPr="007F2FDD">
        <w:rPr>
          <w:rFonts w:ascii="Arial" w:eastAsia="Times New Roman" w:hAnsi="Arial" w:cs="Arial"/>
        </w:rPr>
        <w:t>”</w:t>
      </w:r>
      <w:r w:rsidR="00834BB3" w:rsidRPr="007F2FDD">
        <w:rPr>
          <w:rFonts w:ascii="Arial" w:eastAsia="Times New Roman" w:hAnsi="Arial" w:cs="Arial"/>
        </w:rPr>
        <w:t xml:space="preserve">. </w:t>
      </w:r>
    </w:p>
    <w:p w14:paraId="7456CAA9" w14:textId="26748823" w:rsidR="00834BB3" w:rsidRDefault="00834BB3" w:rsidP="00834BB3">
      <w:pPr>
        <w:jc w:val="both"/>
        <w:rPr>
          <w:rFonts w:ascii="Arial" w:eastAsia="Times New Roman" w:hAnsi="Arial" w:cs="Arial"/>
        </w:rPr>
      </w:pPr>
    </w:p>
    <w:p w14:paraId="7003D2C1" w14:textId="51C567AE" w:rsidR="007F2FDD" w:rsidRDefault="00834BB3" w:rsidP="00D0316B">
      <w:pPr>
        <w:pStyle w:val="CuerpodetextoNotadePrensa"/>
        <w:rPr>
          <w:color w:val="auto"/>
          <w:lang w:val="es-ES"/>
        </w:rPr>
      </w:pPr>
      <w:r w:rsidRPr="007F2FDD">
        <w:rPr>
          <w:color w:val="auto"/>
          <w:lang w:val="es-ES"/>
        </w:rPr>
        <w:t>En este sentido</w:t>
      </w:r>
      <w:r w:rsidR="00B53F4E" w:rsidRPr="007F2FDD">
        <w:rPr>
          <w:color w:val="auto"/>
          <w:lang w:val="es-ES"/>
        </w:rPr>
        <w:t>,</w:t>
      </w:r>
      <w:r w:rsidRPr="007F2FDD">
        <w:rPr>
          <w:color w:val="auto"/>
          <w:lang w:val="es-ES"/>
        </w:rPr>
        <w:t xml:space="preserve"> la futura norma</w:t>
      </w:r>
      <w:r w:rsidR="00B53F4E" w:rsidRPr="007F2FDD">
        <w:rPr>
          <w:color w:val="auto"/>
          <w:lang w:val="es-ES"/>
        </w:rPr>
        <w:t xml:space="preserve"> </w:t>
      </w:r>
      <w:r w:rsidRPr="007F2FDD">
        <w:rPr>
          <w:color w:val="auto"/>
          <w:lang w:val="es-ES"/>
        </w:rPr>
        <w:t xml:space="preserve">describe </w:t>
      </w:r>
      <w:r w:rsidR="00B80D0D" w:rsidRPr="007F2FDD">
        <w:rPr>
          <w:color w:val="auto"/>
          <w:lang w:val="es-ES"/>
        </w:rPr>
        <w:t xml:space="preserve">lo que se considera como </w:t>
      </w:r>
      <w:r w:rsidR="00D7618D" w:rsidRPr="007F2FDD">
        <w:rPr>
          <w:color w:val="auto"/>
          <w:lang w:val="es-ES"/>
        </w:rPr>
        <w:t xml:space="preserve">proyectos de elevado impacto paisajístico </w:t>
      </w:r>
      <w:r w:rsidRPr="007F2FDD">
        <w:rPr>
          <w:color w:val="auto"/>
          <w:lang w:val="es-ES"/>
        </w:rPr>
        <w:t xml:space="preserve">y </w:t>
      </w:r>
      <w:r w:rsidR="00D7618D" w:rsidRPr="007F2FDD">
        <w:rPr>
          <w:color w:val="auto"/>
          <w:lang w:val="es-ES"/>
        </w:rPr>
        <w:t xml:space="preserve">delimita las zonas en las que </w:t>
      </w:r>
      <w:r w:rsidR="00B80D0D" w:rsidRPr="007F2FDD">
        <w:rPr>
          <w:color w:val="auto"/>
          <w:lang w:val="es-ES"/>
        </w:rPr>
        <w:t>queda</w:t>
      </w:r>
      <w:r w:rsidR="00D7618D" w:rsidRPr="007F2FDD">
        <w:rPr>
          <w:color w:val="auto"/>
          <w:lang w:val="es-ES"/>
        </w:rPr>
        <w:t xml:space="preserve"> prohibida</w:t>
      </w:r>
      <w:r w:rsidR="00D0316B" w:rsidRPr="007F2FDD">
        <w:rPr>
          <w:color w:val="auto"/>
          <w:lang w:val="es-ES"/>
        </w:rPr>
        <w:t xml:space="preserve"> </w:t>
      </w:r>
      <w:r w:rsidR="00B80D0D" w:rsidRPr="007F2FDD">
        <w:rPr>
          <w:color w:val="auto"/>
          <w:lang w:val="es-ES"/>
        </w:rPr>
        <w:t xml:space="preserve">su construcción, </w:t>
      </w:r>
      <w:r w:rsidR="00B53F4E" w:rsidRPr="007F2FDD">
        <w:rPr>
          <w:color w:val="auto"/>
          <w:lang w:val="es-ES"/>
        </w:rPr>
        <w:t>posibilita</w:t>
      </w:r>
      <w:r w:rsidR="00D7618D" w:rsidRPr="007F2FDD">
        <w:rPr>
          <w:color w:val="auto"/>
          <w:lang w:val="es-ES"/>
        </w:rPr>
        <w:t>ndo</w:t>
      </w:r>
      <w:r w:rsidR="00B80D0D" w:rsidRPr="007F2FDD">
        <w:rPr>
          <w:color w:val="auto"/>
          <w:lang w:val="es-ES"/>
        </w:rPr>
        <w:t xml:space="preserve"> así</w:t>
      </w:r>
      <w:r w:rsidR="00B53F4E" w:rsidRPr="007F2FDD">
        <w:rPr>
          <w:color w:val="auto"/>
          <w:lang w:val="es-ES"/>
        </w:rPr>
        <w:t xml:space="preserve"> el diseño de un mapa respetuoso con los valores ambientales, turísticos, culturales, patrimoniales, agrícolas y paisajísticos de nuestro territorio.</w:t>
      </w:r>
      <w:r w:rsidR="007F2FDD">
        <w:rPr>
          <w:color w:val="auto"/>
          <w:lang w:val="es-ES"/>
        </w:rPr>
        <w:t xml:space="preserve"> </w:t>
      </w:r>
    </w:p>
    <w:p w14:paraId="4D65F039" w14:textId="5ABD86D5" w:rsidR="007F2FDD" w:rsidRDefault="007F2FDD" w:rsidP="00D0316B">
      <w:pPr>
        <w:pStyle w:val="CuerpodetextoNotadePrensa"/>
        <w:rPr>
          <w:color w:val="auto"/>
          <w:lang w:val="es-ES"/>
        </w:rPr>
      </w:pPr>
    </w:p>
    <w:p w14:paraId="4777D8CE" w14:textId="618CE975" w:rsidR="007F2FDD" w:rsidRDefault="007F2FDD" w:rsidP="007F2FDD">
      <w:pPr>
        <w:jc w:val="both"/>
        <w:rPr>
          <w:rFonts w:ascii="Arial" w:eastAsia="Times New Roman" w:hAnsi="Arial" w:cs="Arial"/>
        </w:rPr>
      </w:pPr>
      <w:r w:rsidRPr="005E3936">
        <w:rPr>
          <w:rFonts w:ascii="Arial" w:hAnsi="Arial" w:cs="Arial"/>
        </w:rPr>
        <w:t xml:space="preserve">De esta forma, </w:t>
      </w:r>
      <w:r w:rsidRPr="007F2FDD">
        <w:rPr>
          <w:rFonts w:ascii="Arial" w:hAnsi="Arial" w:cs="Arial"/>
        </w:rPr>
        <w:t>“</w:t>
      </w:r>
      <w:r w:rsidRPr="007F2FDD">
        <w:rPr>
          <w:rFonts w:ascii="Arial" w:eastAsia="Times New Roman" w:hAnsi="Arial" w:cs="Arial"/>
        </w:rPr>
        <w:t>La Rioja avanza hacia una mayor protección del paisaje, como elemento esencial de nuestro patrimonio, cultura e identidad,</w:t>
      </w:r>
      <w:r w:rsidRPr="007F2FDD">
        <w:rPr>
          <w:rFonts w:ascii="Arial" w:hAnsi="Arial" w:cs="Arial"/>
        </w:rPr>
        <w:t xml:space="preserve"> promoviendo un </w:t>
      </w:r>
      <w:r w:rsidRPr="007F2FDD">
        <w:rPr>
          <w:rFonts w:ascii="Arial" w:eastAsia="Times New Roman" w:hAnsi="Arial" w:cs="Arial"/>
        </w:rPr>
        <w:t>equilibrio entre la preservación del patrimonio paisajístico y el desarrollo soci</w:t>
      </w:r>
      <w:r w:rsidR="00C5732C">
        <w:rPr>
          <w:rFonts w:ascii="Arial" w:eastAsia="Times New Roman" w:hAnsi="Arial" w:cs="Arial"/>
        </w:rPr>
        <w:t>o</w:t>
      </w:r>
      <w:r w:rsidRPr="007F2FDD">
        <w:rPr>
          <w:rFonts w:ascii="Arial" w:eastAsia="Times New Roman" w:hAnsi="Arial" w:cs="Arial"/>
        </w:rPr>
        <w:t>económico”</w:t>
      </w:r>
      <w:r>
        <w:rPr>
          <w:rFonts w:ascii="Arial" w:eastAsia="Times New Roman" w:hAnsi="Arial" w:cs="Arial"/>
        </w:rPr>
        <w:t>, ha indicado la consejera</w:t>
      </w:r>
      <w:r w:rsidRPr="007F2FDD">
        <w:rPr>
          <w:rFonts w:ascii="Arial" w:eastAsia="Times New Roman" w:hAnsi="Arial" w:cs="Arial"/>
        </w:rPr>
        <w:t>.</w:t>
      </w:r>
      <w:r>
        <w:rPr>
          <w:rFonts w:ascii="Arial" w:eastAsia="Times New Roman" w:hAnsi="Arial" w:cs="Arial"/>
        </w:rPr>
        <w:t xml:space="preserve"> </w:t>
      </w:r>
    </w:p>
    <w:p w14:paraId="34641478" w14:textId="77777777" w:rsidR="00A97D3C" w:rsidRDefault="00A97D3C" w:rsidP="00D0316B">
      <w:pPr>
        <w:pStyle w:val="CuerpodetextoNotadePrensa"/>
        <w:rPr>
          <w:color w:val="auto"/>
          <w:lang w:val="es-ES"/>
        </w:rPr>
      </w:pPr>
      <w:r>
        <w:rPr>
          <w:color w:val="auto"/>
          <w:lang w:val="es-ES"/>
        </w:rPr>
        <w:lastRenderedPageBreak/>
        <w:t>L</w:t>
      </w:r>
      <w:r w:rsidR="007F2FDD" w:rsidRPr="007F2FDD">
        <w:rPr>
          <w:color w:val="auto"/>
          <w:lang w:val="es-ES"/>
        </w:rPr>
        <w:t>a futura Ley del Paisaje de La Rioja contará con una nueva cartografía, trabajada en colaboraci</w:t>
      </w:r>
      <w:r w:rsidR="007F2FDD">
        <w:rPr>
          <w:color w:val="auto"/>
          <w:lang w:val="es-ES"/>
        </w:rPr>
        <w:t>ó</w:t>
      </w:r>
      <w:r w:rsidR="007F2FDD" w:rsidRPr="007F2FDD">
        <w:rPr>
          <w:color w:val="auto"/>
          <w:lang w:val="es-ES"/>
        </w:rPr>
        <w:t>n con la Catedra del Paisaje, la</w:t>
      </w:r>
      <w:r w:rsidR="007F2FDD">
        <w:rPr>
          <w:color w:val="auto"/>
          <w:lang w:val="es-ES"/>
        </w:rPr>
        <w:t xml:space="preserve"> biodiversidad y los recursos hí</w:t>
      </w:r>
      <w:r w:rsidR="007F2FDD" w:rsidRPr="007F2FDD">
        <w:rPr>
          <w:color w:val="auto"/>
          <w:lang w:val="es-ES"/>
        </w:rPr>
        <w:t>dricos, que adapta los diferentes mapas existentes permitiendo disponer de forma gráfica de la información y localización de los paisajes relevantes.</w:t>
      </w:r>
      <w:r>
        <w:rPr>
          <w:color w:val="auto"/>
          <w:lang w:val="es-ES"/>
        </w:rPr>
        <w:t xml:space="preserve"> </w:t>
      </w:r>
    </w:p>
    <w:p w14:paraId="77CE2572" w14:textId="77777777" w:rsidR="00A97D3C" w:rsidRDefault="00A97D3C" w:rsidP="00D0316B">
      <w:pPr>
        <w:pStyle w:val="CuerpodetextoNotadePrensa"/>
        <w:rPr>
          <w:color w:val="auto"/>
          <w:lang w:val="es-ES"/>
        </w:rPr>
      </w:pPr>
    </w:p>
    <w:p w14:paraId="4CA14930" w14:textId="5F1AC4E0" w:rsidR="00D0316B" w:rsidRPr="002C6C20" w:rsidRDefault="00A97D3C" w:rsidP="00D0316B">
      <w:pPr>
        <w:pStyle w:val="CuerpodetextoNotadePrensa"/>
        <w:rPr>
          <w:color w:val="auto"/>
          <w:lang w:val="es-ES"/>
        </w:rPr>
      </w:pPr>
      <w:r w:rsidRPr="002C6C20">
        <w:rPr>
          <w:color w:val="auto"/>
          <w:lang w:val="es-ES"/>
        </w:rPr>
        <w:t xml:space="preserve">Además, </w:t>
      </w:r>
      <w:r w:rsidR="002C6C20" w:rsidRPr="002C6C20">
        <w:rPr>
          <w:color w:val="auto"/>
          <w:lang w:val="es-ES"/>
        </w:rPr>
        <w:t>la</w:t>
      </w:r>
      <w:r w:rsidRPr="002C6C20">
        <w:rPr>
          <w:color w:val="auto"/>
          <w:lang w:val="es-ES"/>
        </w:rPr>
        <w:t xml:space="preserve"> normativa </w:t>
      </w:r>
      <w:r w:rsidR="002C6C20" w:rsidRPr="002C6C20">
        <w:rPr>
          <w:color w:val="auto"/>
          <w:lang w:val="es-ES"/>
        </w:rPr>
        <w:t xml:space="preserve">califica las </w:t>
      </w:r>
      <w:r w:rsidR="002C6C20">
        <w:rPr>
          <w:color w:val="auto"/>
          <w:lang w:val="es-ES"/>
        </w:rPr>
        <w:t xml:space="preserve">distintas </w:t>
      </w:r>
      <w:r w:rsidR="002C6C20" w:rsidRPr="002C6C20">
        <w:rPr>
          <w:color w:val="auto"/>
          <w:lang w:val="es-ES"/>
        </w:rPr>
        <w:t xml:space="preserve">unidades del paisaje. Así, en su </w:t>
      </w:r>
      <w:r w:rsidRPr="002C6C20">
        <w:rPr>
          <w:color w:val="auto"/>
          <w:lang w:val="es-ES"/>
        </w:rPr>
        <w:t>artículo 14 describe las zonas donde van a quedar excluidos los proyectos</w:t>
      </w:r>
      <w:r w:rsidR="009823E8" w:rsidRPr="002C6C20">
        <w:rPr>
          <w:color w:val="auto"/>
          <w:lang w:val="es-ES"/>
        </w:rPr>
        <w:t xml:space="preserve"> de impacto paisajístico</w:t>
      </w:r>
      <w:r w:rsidRPr="002C6C20">
        <w:rPr>
          <w:color w:val="auto"/>
          <w:lang w:val="es-ES"/>
        </w:rPr>
        <w:t>, como son: los paisajes relevantes, los espacios relevantes protegidos, las áreas de vegetación singular, las zonas húmedas, las riberas de interés ecológico, l</w:t>
      </w:r>
      <w:bookmarkStart w:id="2" w:name="_GoBack"/>
      <w:bookmarkEnd w:id="2"/>
      <w:r w:rsidRPr="002C6C20">
        <w:rPr>
          <w:color w:val="auto"/>
          <w:lang w:val="es-ES"/>
        </w:rPr>
        <w:t xml:space="preserve">os bienes de interés cultural, las vías pecuarias, los yacimientos arqueológicos, los parajes geomorfológicos singulares, los montes de utilidad pública, los puntos que estén a menos de un kilómetro </w:t>
      </w:r>
      <w:r w:rsidR="009823E8" w:rsidRPr="002C6C20">
        <w:rPr>
          <w:color w:val="auto"/>
          <w:lang w:val="es-ES"/>
        </w:rPr>
        <w:t xml:space="preserve">de los núcleos urbanos, las concentraciones parcelarias, los regadíos y los secanos de alta productividad. </w:t>
      </w:r>
    </w:p>
    <w:p w14:paraId="4D684F88" w14:textId="35C0033A" w:rsidR="009823E8" w:rsidRPr="002C6C20" w:rsidRDefault="009823E8" w:rsidP="00D0316B">
      <w:pPr>
        <w:pStyle w:val="CuerpodetextoNotadePrensa"/>
        <w:rPr>
          <w:color w:val="auto"/>
          <w:lang w:val="es-ES"/>
        </w:rPr>
      </w:pPr>
    </w:p>
    <w:p w14:paraId="22489459" w14:textId="08E9ED61" w:rsidR="009823E8" w:rsidRDefault="009823E8" w:rsidP="00D0316B">
      <w:pPr>
        <w:pStyle w:val="CuerpodetextoNotadePrensa"/>
        <w:rPr>
          <w:color w:val="auto"/>
          <w:lang w:val="es-ES"/>
        </w:rPr>
      </w:pPr>
      <w:r w:rsidRPr="002C6C20">
        <w:rPr>
          <w:color w:val="auto"/>
          <w:lang w:val="es-ES"/>
        </w:rPr>
        <w:t xml:space="preserve">En cuanto al régimen sancionador, la norma cuenta con un capítulo donde </w:t>
      </w:r>
      <w:r w:rsidR="002C6C20" w:rsidRPr="002C6C20">
        <w:rPr>
          <w:color w:val="auto"/>
          <w:lang w:val="es-ES"/>
        </w:rPr>
        <w:t xml:space="preserve">las sanciones </w:t>
      </w:r>
      <w:r w:rsidRPr="002C6C20">
        <w:rPr>
          <w:color w:val="auto"/>
          <w:lang w:val="es-ES"/>
        </w:rPr>
        <w:t xml:space="preserve">quedan establecidas </w:t>
      </w:r>
      <w:r w:rsidR="002C6C20" w:rsidRPr="002C6C20">
        <w:rPr>
          <w:color w:val="auto"/>
          <w:lang w:val="es-ES"/>
        </w:rPr>
        <w:t>como</w:t>
      </w:r>
      <w:r w:rsidRPr="002C6C20">
        <w:rPr>
          <w:color w:val="auto"/>
          <w:lang w:val="es-ES"/>
        </w:rPr>
        <w:t xml:space="preserve"> leves, graves o muy graves, con </w:t>
      </w:r>
      <w:r w:rsidR="002C6C20" w:rsidRPr="002C6C20">
        <w:rPr>
          <w:color w:val="auto"/>
          <w:lang w:val="es-ES"/>
        </w:rPr>
        <w:t xml:space="preserve">importes </w:t>
      </w:r>
      <w:r w:rsidRPr="002C6C20">
        <w:rPr>
          <w:color w:val="auto"/>
          <w:lang w:val="es-ES"/>
        </w:rPr>
        <w:t>que irán desde los 2.400 euros para las leves, hasta los 2.404.000 euros para las muy graves.</w:t>
      </w:r>
    </w:p>
    <w:p w14:paraId="73E42395" w14:textId="77777777" w:rsidR="00D44F09" w:rsidRDefault="00D44F09" w:rsidP="00D0316B">
      <w:pPr>
        <w:pStyle w:val="CuerpodetextoNotadePrensa"/>
        <w:rPr>
          <w:color w:val="auto"/>
          <w:lang w:val="es-ES"/>
        </w:rPr>
      </w:pPr>
    </w:p>
    <w:p w14:paraId="12BEA28B" w14:textId="14366045" w:rsidR="00D44F09" w:rsidRPr="00D44F09" w:rsidRDefault="00D44F09" w:rsidP="00D0316B">
      <w:pPr>
        <w:pStyle w:val="CuerpodetextoNotadePrensa"/>
        <w:rPr>
          <w:b/>
          <w:color w:val="auto"/>
          <w:lang w:val="es-ES"/>
        </w:rPr>
      </w:pPr>
      <w:r w:rsidRPr="00D44F09">
        <w:rPr>
          <w:b/>
          <w:color w:val="auto"/>
          <w:lang w:val="es-ES"/>
        </w:rPr>
        <w:t>Observatorio del Paisaje</w:t>
      </w:r>
    </w:p>
    <w:p w14:paraId="16B5DFA5" w14:textId="0517F38A" w:rsidR="00213936" w:rsidRPr="007F2FDD" w:rsidRDefault="00213936" w:rsidP="00D0316B">
      <w:pPr>
        <w:pStyle w:val="CuerpodetextoNotadePrensa"/>
        <w:rPr>
          <w:color w:val="auto"/>
          <w:lang w:val="es-ES"/>
        </w:rPr>
      </w:pPr>
      <w:r w:rsidRPr="007F2FDD">
        <w:rPr>
          <w:color w:val="auto"/>
          <w:lang w:val="es-ES"/>
        </w:rPr>
        <w:t>Una de las principales novedades que trae esta Ley, será la creación de</w:t>
      </w:r>
      <w:r w:rsidR="00D0316B" w:rsidRPr="007F2FDD">
        <w:rPr>
          <w:color w:val="auto"/>
          <w:lang w:val="es-ES"/>
        </w:rPr>
        <w:t xml:space="preserve">l </w:t>
      </w:r>
      <w:r w:rsidR="007F2FDD">
        <w:rPr>
          <w:color w:val="auto"/>
          <w:lang w:val="es-ES"/>
        </w:rPr>
        <w:t>O</w:t>
      </w:r>
      <w:r w:rsidR="00D0316B" w:rsidRPr="007F2FDD">
        <w:rPr>
          <w:color w:val="auto"/>
          <w:lang w:val="es-ES"/>
        </w:rPr>
        <w:t>bservatorio del Paisaje, órgano colegiado supremo, del que formaran parte los diferentes agentes que actúan sobre el territorio</w:t>
      </w:r>
      <w:r w:rsidRPr="007F2FDD">
        <w:rPr>
          <w:color w:val="auto"/>
          <w:lang w:val="es-ES"/>
        </w:rPr>
        <w:t xml:space="preserve">. El </w:t>
      </w:r>
      <w:r w:rsidR="007F2FDD">
        <w:rPr>
          <w:color w:val="auto"/>
          <w:lang w:val="es-ES"/>
        </w:rPr>
        <w:t>O</w:t>
      </w:r>
      <w:r w:rsidRPr="007F2FDD">
        <w:rPr>
          <w:color w:val="auto"/>
          <w:lang w:val="es-ES"/>
        </w:rPr>
        <w:t xml:space="preserve">bservatorio deberá informar todos los proyectos con posibles impactos paisajísticos que se pretendan ejecutar en La Rioja. La nueva norma hace </w:t>
      </w:r>
      <w:r w:rsidR="00067F4B" w:rsidRPr="007F2FDD">
        <w:rPr>
          <w:color w:val="auto"/>
          <w:lang w:val="es-ES"/>
        </w:rPr>
        <w:t xml:space="preserve">especial </w:t>
      </w:r>
      <w:r w:rsidRPr="007F2FDD">
        <w:rPr>
          <w:color w:val="auto"/>
          <w:lang w:val="es-ES"/>
        </w:rPr>
        <w:t>hincapié en la cooperación, educación, formación, información y sensibilización, dedicando varios artículos a regular estos aspectos.</w:t>
      </w:r>
    </w:p>
    <w:p w14:paraId="07F51123" w14:textId="77777777" w:rsidR="00B53F4E" w:rsidRPr="00B53F4E" w:rsidRDefault="00B53F4E" w:rsidP="00B53F4E">
      <w:pPr>
        <w:pStyle w:val="CuerpodetextoNotadePrensa"/>
        <w:rPr>
          <w:lang w:val="es-ES"/>
        </w:rPr>
      </w:pPr>
    </w:p>
    <w:p w14:paraId="5F9F16DF" w14:textId="77777777" w:rsidR="00B53F4E" w:rsidRPr="00B53F4E" w:rsidRDefault="00B53F4E" w:rsidP="00B53F4E">
      <w:pPr>
        <w:pStyle w:val="CuerpodetextoNotadePrensa"/>
        <w:rPr>
          <w:lang w:val="es-ES"/>
        </w:rPr>
      </w:pPr>
      <w:r w:rsidRPr="00B53F4E">
        <w:rPr>
          <w:lang w:val="es-ES"/>
        </w:rPr>
        <w:t>Hasta la fecha, el ordenamiento jurídico de La Rioja carece de una norma con rango legal que, de manera íntegra, supere los enfoques parciales y sectoriales para ordenar usos, actividades e infraestructuras, acogiendo los principios del Convenio Europeo del Paisaje y diseñando un modelo de gestión que cumpla los objetivos de calidad paisajística para determinadas zonas o unidades de paisaje.</w:t>
      </w:r>
    </w:p>
    <w:p w14:paraId="753D5AD3" w14:textId="77777777" w:rsidR="00B53F4E" w:rsidRPr="00B53F4E" w:rsidRDefault="00B53F4E" w:rsidP="00B53F4E">
      <w:pPr>
        <w:pStyle w:val="CuerpodetextoNotadePrensa"/>
        <w:rPr>
          <w:lang w:val="es-ES"/>
        </w:rPr>
      </w:pPr>
    </w:p>
    <w:p w14:paraId="4DD24D7B" w14:textId="73BD8295" w:rsidR="00B53F4E" w:rsidRDefault="00B53F4E" w:rsidP="00B53F4E">
      <w:pPr>
        <w:pStyle w:val="CuerpodetextoNotadePrensa"/>
        <w:rPr>
          <w:lang w:val="es-ES"/>
        </w:rPr>
      </w:pPr>
      <w:r w:rsidRPr="00B53F4E">
        <w:rPr>
          <w:lang w:val="es-ES"/>
        </w:rPr>
        <w:t xml:space="preserve">Esta </w:t>
      </w:r>
      <w:r w:rsidR="003D6546">
        <w:rPr>
          <w:lang w:val="es-ES"/>
        </w:rPr>
        <w:t>L</w:t>
      </w:r>
      <w:r w:rsidRPr="00B53F4E">
        <w:rPr>
          <w:lang w:val="es-ES"/>
        </w:rPr>
        <w:t>ey surge ante al aumento notable en los últimos años de solicitudes de proyectos para la instalación de infraestructuras de generación y transporte de energía eléctrica procedente de fuentes renovables, así como otros proyectos de elevado impacto paisajístico. Al no existir una planificación previa, estos proyectos han supuesto una amenaza de agotamiento, degradación y pérdida irreversible de recursos paisajísticos, de ahí la importancia de esta Ley.</w:t>
      </w:r>
    </w:p>
    <w:p w14:paraId="4E1A39C2" w14:textId="5F26B4CC" w:rsidR="00213936" w:rsidRDefault="00213936" w:rsidP="00B53F4E">
      <w:pPr>
        <w:pStyle w:val="CuerpodetextoNotadePrensa"/>
        <w:rPr>
          <w:lang w:val="es-ES"/>
        </w:rPr>
      </w:pPr>
    </w:p>
    <w:p w14:paraId="6AF2D078" w14:textId="6E0DDBFC" w:rsidR="00213936" w:rsidRPr="007F2FDD" w:rsidRDefault="007F2FDD" w:rsidP="00B53F4E">
      <w:pPr>
        <w:pStyle w:val="CuerpodetextoNotadePrensa"/>
        <w:rPr>
          <w:color w:val="auto"/>
          <w:lang w:val="es-ES"/>
        </w:rPr>
      </w:pPr>
      <w:r>
        <w:rPr>
          <w:color w:val="auto"/>
          <w:lang w:val="es-ES"/>
        </w:rPr>
        <w:t>Por último, c</w:t>
      </w:r>
      <w:r w:rsidR="003D6546">
        <w:rPr>
          <w:color w:val="auto"/>
          <w:lang w:val="es-ES"/>
        </w:rPr>
        <w:t>on la aprobación de la Le</w:t>
      </w:r>
      <w:r w:rsidR="00213936" w:rsidRPr="007F2FDD">
        <w:rPr>
          <w:color w:val="auto"/>
          <w:lang w:val="es-ES"/>
        </w:rPr>
        <w:t xml:space="preserve">y del </w:t>
      </w:r>
      <w:r w:rsidR="003D6546">
        <w:rPr>
          <w:color w:val="auto"/>
          <w:lang w:val="es-ES"/>
        </w:rPr>
        <w:t>P</w:t>
      </w:r>
      <w:r w:rsidR="00213936" w:rsidRPr="007F2FDD">
        <w:rPr>
          <w:color w:val="auto"/>
          <w:lang w:val="es-ES"/>
        </w:rPr>
        <w:t>ais</w:t>
      </w:r>
      <w:r w:rsidR="003D6546">
        <w:rPr>
          <w:color w:val="auto"/>
          <w:lang w:val="es-ES"/>
        </w:rPr>
        <w:t>aje de La Rioja se derogará la Le</w:t>
      </w:r>
      <w:r w:rsidR="00213936" w:rsidRPr="007F2FDD">
        <w:rPr>
          <w:color w:val="auto"/>
          <w:lang w:val="es-ES"/>
        </w:rPr>
        <w:t xml:space="preserve">y 1/2024 de 24 de enero, de medidas temporales y urgentes para la protección del paisaje, moratoria gracias a la que el paisaje riojano ha estado protegido a la espera de esta nueva norma. </w:t>
      </w:r>
    </w:p>
    <w:p w14:paraId="17F35934" w14:textId="77777777" w:rsidR="00B53F4E" w:rsidRPr="00B53F4E" w:rsidRDefault="00B53F4E" w:rsidP="00B53F4E">
      <w:pPr>
        <w:pStyle w:val="CuerpodetextoNotadePrensa"/>
        <w:rPr>
          <w:lang w:val="es-ES"/>
        </w:rPr>
      </w:pPr>
    </w:p>
    <w:p w14:paraId="7C5DB469" w14:textId="6F05B4D7" w:rsidR="00B53F4E" w:rsidRPr="00B53F4E" w:rsidRDefault="00B53F4E" w:rsidP="0047552C">
      <w:pPr>
        <w:pStyle w:val="CuerpodetextoNotadePrensa"/>
        <w:rPr>
          <w:lang w:val="es-ES"/>
        </w:rPr>
      </w:pPr>
    </w:p>
    <w:sectPr w:rsidR="00B53F4E" w:rsidRPr="00B53F4E"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4E066" w14:textId="77777777" w:rsidR="00F7535F" w:rsidRDefault="00F7535F" w:rsidP="0069392B">
      <w:r>
        <w:separator/>
      </w:r>
    </w:p>
  </w:endnote>
  <w:endnote w:type="continuationSeparator" w:id="0">
    <w:p w14:paraId="0549483B" w14:textId="77777777" w:rsidR="00F7535F" w:rsidRDefault="00F7535F"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E1A5F" w14:textId="77777777" w:rsidR="00F7535F" w:rsidRDefault="00F7535F" w:rsidP="0069392B">
      <w:r>
        <w:separator/>
      </w:r>
    </w:p>
  </w:footnote>
  <w:footnote w:type="continuationSeparator" w:id="0">
    <w:p w14:paraId="7CBBAE08" w14:textId="77777777" w:rsidR="00F7535F" w:rsidRDefault="00F7535F"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4582D"/>
    <w:rsid w:val="000579A8"/>
    <w:rsid w:val="00061701"/>
    <w:rsid w:val="00067F4B"/>
    <w:rsid w:val="000C37F7"/>
    <w:rsid w:val="000F3F3C"/>
    <w:rsid w:val="00100590"/>
    <w:rsid w:val="001037A5"/>
    <w:rsid w:val="00131189"/>
    <w:rsid w:val="00147184"/>
    <w:rsid w:val="001542F7"/>
    <w:rsid w:val="0018459D"/>
    <w:rsid w:val="001A038E"/>
    <w:rsid w:val="001D5774"/>
    <w:rsid w:val="0020207D"/>
    <w:rsid w:val="00213936"/>
    <w:rsid w:val="00240D3F"/>
    <w:rsid w:val="00250CDB"/>
    <w:rsid w:val="00261510"/>
    <w:rsid w:val="002873D9"/>
    <w:rsid w:val="00295925"/>
    <w:rsid w:val="002B099A"/>
    <w:rsid w:val="002C41E9"/>
    <w:rsid w:val="002C5DF7"/>
    <w:rsid w:val="002C6C20"/>
    <w:rsid w:val="002D3B2D"/>
    <w:rsid w:val="002E4839"/>
    <w:rsid w:val="002E72EE"/>
    <w:rsid w:val="00307CD0"/>
    <w:rsid w:val="003364A2"/>
    <w:rsid w:val="0034365A"/>
    <w:rsid w:val="00346ABB"/>
    <w:rsid w:val="0035439E"/>
    <w:rsid w:val="0039046B"/>
    <w:rsid w:val="003A3E60"/>
    <w:rsid w:val="003C1605"/>
    <w:rsid w:val="003D6546"/>
    <w:rsid w:val="003D702C"/>
    <w:rsid w:val="00417179"/>
    <w:rsid w:val="004249EA"/>
    <w:rsid w:val="00435C9E"/>
    <w:rsid w:val="0047552C"/>
    <w:rsid w:val="00477863"/>
    <w:rsid w:val="00495B58"/>
    <w:rsid w:val="00495D1F"/>
    <w:rsid w:val="004D420D"/>
    <w:rsid w:val="004D594F"/>
    <w:rsid w:val="0050645C"/>
    <w:rsid w:val="00510AFC"/>
    <w:rsid w:val="005679B8"/>
    <w:rsid w:val="00574433"/>
    <w:rsid w:val="0058176E"/>
    <w:rsid w:val="00596975"/>
    <w:rsid w:val="00596C95"/>
    <w:rsid w:val="00597247"/>
    <w:rsid w:val="005C28CC"/>
    <w:rsid w:val="005E3936"/>
    <w:rsid w:val="0060314C"/>
    <w:rsid w:val="00637023"/>
    <w:rsid w:val="006563C4"/>
    <w:rsid w:val="00673FFA"/>
    <w:rsid w:val="0069392B"/>
    <w:rsid w:val="006A7DBC"/>
    <w:rsid w:val="006B0802"/>
    <w:rsid w:val="006E70AA"/>
    <w:rsid w:val="00706970"/>
    <w:rsid w:val="00716285"/>
    <w:rsid w:val="007A7E63"/>
    <w:rsid w:val="007C7121"/>
    <w:rsid w:val="007D6FFF"/>
    <w:rsid w:val="007E4491"/>
    <w:rsid w:val="007F2FDD"/>
    <w:rsid w:val="00834BB3"/>
    <w:rsid w:val="0087541B"/>
    <w:rsid w:val="00892C54"/>
    <w:rsid w:val="008A0162"/>
    <w:rsid w:val="008B05E4"/>
    <w:rsid w:val="008E4879"/>
    <w:rsid w:val="008E7E40"/>
    <w:rsid w:val="00917E39"/>
    <w:rsid w:val="00957FC7"/>
    <w:rsid w:val="009735EC"/>
    <w:rsid w:val="00977EFE"/>
    <w:rsid w:val="009823E8"/>
    <w:rsid w:val="009E3779"/>
    <w:rsid w:val="009E7835"/>
    <w:rsid w:val="00A141BE"/>
    <w:rsid w:val="00A171B1"/>
    <w:rsid w:val="00A347CA"/>
    <w:rsid w:val="00A6238F"/>
    <w:rsid w:val="00A756FA"/>
    <w:rsid w:val="00A97D3C"/>
    <w:rsid w:val="00AA0B41"/>
    <w:rsid w:val="00AC6E30"/>
    <w:rsid w:val="00B32888"/>
    <w:rsid w:val="00B53F4E"/>
    <w:rsid w:val="00B80D0D"/>
    <w:rsid w:val="00B93DBC"/>
    <w:rsid w:val="00B97FCD"/>
    <w:rsid w:val="00BA5D06"/>
    <w:rsid w:val="00BE70B2"/>
    <w:rsid w:val="00C05A43"/>
    <w:rsid w:val="00C22F34"/>
    <w:rsid w:val="00C5732C"/>
    <w:rsid w:val="00C63338"/>
    <w:rsid w:val="00C648E7"/>
    <w:rsid w:val="00C83CF8"/>
    <w:rsid w:val="00C93094"/>
    <w:rsid w:val="00C93506"/>
    <w:rsid w:val="00CB0A3F"/>
    <w:rsid w:val="00CC08D8"/>
    <w:rsid w:val="00CC275A"/>
    <w:rsid w:val="00CD76C5"/>
    <w:rsid w:val="00D017AC"/>
    <w:rsid w:val="00D0316B"/>
    <w:rsid w:val="00D312AD"/>
    <w:rsid w:val="00D44F09"/>
    <w:rsid w:val="00D53E08"/>
    <w:rsid w:val="00D55AC1"/>
    <w:rsid w:val="00D7618D"/>
    <w:rsid w:val="00DA6F0B"/>
    <w:rsid w:val="00DD0856"/>
    <w:rsid w:val="00DD3F60"/>
    <w:rsid w:val="00E03635"/>
    <w:rsid w:val="00E41609"/>
    <w:rsid w:val="00E46B88"/>
    <w:rsid w:val="00E517E4"/>
    <w:rsid w:val="00E63FE9"/>
    <w:rsid w:val="00E85695"/>
    <w:rsid w:val="00ED47D0"/>
    <w:rsid w:val="00F65C7E"/>
    <w:rsid w:val="00F671DE"/>
    <w:rsid w:val="00F7535F"/>
    <w:rsid w:val="00F8126E"/>
    <w:rsid w:val="00F92DFC"/>
    <w:rsid w:val="00FA4DD6"/>
    <w:rsid w:val="00FE1A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785</Words>
  <Characters>4320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Sergio Caneda Sarralde</cp:lastModifiedBy>
  <cp:revision>10</cp:revision>
  <cp:lastPrinted>2024-12-02T12:27:00Z</cp:lastPrinted>
  <dcterms:created xsi:type="dcterms:W3CDTF">2024-12-02T12:46:00Z</dcterms:created>
  <dcterms:modified xsi:type="dcterms:W3CDTF">2024-12-03T11:23:00Z</dcterms:modified>
</cp:coreProperties>
</file>