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54ADCF40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ED2ADC">
        <w:t>21</w:t>
      </w:r>
      <w:r w:rsidR="00E517E4" w:rsidRPr="00A756FA">
        <w:t>/</w:t>
      </w:r>
      <w:r w:rsidR="00ED2ADC">
        <w:t>01</w:t>
      </w:r>
      <w:r w:rsidR="00E517E4" w:rsidRPr="00A756FA">
        <w:t>/2</w:t>
      </w:r>
      <w:r w:rsidR="00ED2ADC">
        <w:t>5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bookmarkEnd w:id="0"/>
    <w:p w14:paraId="370F2612" w14:textId="3659AFAA" w:rsidR="004803AD" w:rsidRDefault="004803AD" w:rsidP="004803AD">
      <w:pPr>
        <w:jc w:val="both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eastAsia="Times New Roman" w:hAnsi="Arial" w:cs="Arial"/>
          <w:b/>
          <w:sz w:val="36"/>
          <w:szCs w:val="36"/>
        </w:rPr>
        <w:t>El Gob</w:t>
      </w:r>
      <w:r w:rsidR="00DE04A0">
        <w:rPr>
          <w:rFonts w:ascii="Arial" w:eastAsia="Times New Roman" w:hAnsi="Arial" w:cs="Arial"/>
          <w:b/>
          <w:sz w:val="36"/>
          <w:szCs w:val="36"/>
        </w:rPr>
        <w:t xml:space="preserve">ierno prorroga el contrato del Centro de Menores Virgen de </w:t>
      </w:r>
      <w:proofErr w:type="spellStart"/>
      <w:r w:rsidR="00DE04A0">
        <w:rPr>
          <w:rFonts w:ascii="Arial" w:eastAsia="Times New Roman" w:hAnsi="Arial" w:cs="Arial"/>
          <w:b/>
          <w:sz w:val="36"/>
          <w:szCs w:val="36"/>
        </w:rPr>
        <w:t>Valvanera</w:t>
      </w:r>
      <w:proofErr w:type="spellEnd"/>
      <w:r w:rsidR="00DE04A0">
        <w:rPr>
          <w:rFonts w:ascii="Arial" w:eastAsia="Times New Roman" w:hAnsi="Arial" w:cs="Arial"/>
          <w:b/>
          <w:sz w:val="36"/>
          <w:szCs w:val="36"/>
        </w:rPr>
        <w:t xml:space="preserve"> con Fundación Diagrama por 1.839.600 euros</w:t>
      </w:r>
    </w:p>
    <w:p w14:paraId="3E515743" w14:textId="22DAD251" w:rsidR="006B664C" w:rsidRPr="006B664C" w:rsidRDefault="006B664C" w:rsidP="006B664C">
      <w:pPr>
        <w:jc w:val="both"/>
        <w:rPr>
          <w:rFonts w:ascii="Arial" w:eastAsia="Times New Roman" w:hAnsi="Arial" w:cs="Arial"/>
          <w:b/>
          <w:sz w:val="32"/>
          <w:szCs w:val="32"/>
        </w:rPr>
      </w:pPr>
    </w:p>
    <w:p w14:paraId="617B6C8D" w14:textId="37559F69" w:rsidR="00A93490" w:rsidRDefault="00DE04A0" w:rsidP="006B664C">
      <w:pPr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El Ejecutivo regional</w:t>
      </w:r>
      <w:r w:rsidR="00C92872">
        <w:rPr>
          <w:rFonts w:ascii="Arial" w:eastAsia="Times New Roman" w:hAnsi="Arial" w:cs="Arial"/>
          <w:b/>
        </w:rPr>
        <w:t xml:space="preserve"> autoriza el gasto</w:t>
      </w:r>
      <w:r>
        <w:rPr>
          <w:rFonts w:ascii="Arial" w:eastAsia="Times New Roman" w:hAnsi="Arial" w:cs="Arial"/>
          <w:b/>
        </w:rPr>
        <w:t xml:space="preserve"> </w:t>
      </w:r>
      <w:r w:rsidRPr="00DE04A0">
        <w:rPr>
          <w:rFonts w:ascii="Arial" w:eastAsia="Times New Roman" w:hAnsi="Arial" w:cs="Arial"/>
          <w:b/>
        </w:rPr>
        <w:t xml:space="preserve">correspondiente a la prórroga del </w:t>
      </w:r>
      <w:r w:rsidR="00E1385A">
        <w:rPr>
          <w:rFonts w:ascii="Arial" w:eastAsia="Times New Roman" w:hAnsi="Arial" w:cs="Arial"/>
          <w:b/>
        </w:rPr>
        <w:t>s</w:t>
      </w:r>
      <w:r w:rsidRPr="00DE04A0">
        <w:rPr>
          <w:rFonts w:ascii="Arial" w:eastAsia="Times New Roman" w:hAnsi="Arial" w:cs="Arial"/>
          <w:b/>
        </w:rPr>
        <w:t xml:space="preserve">ervicio de acogida y reinserción de menores en ejecución de medidas </w:t>
      </w:r>
      <w:r w:rsidR="00087EEA" w:rsidRPr="00087EEA">
        <w:rPr>
          <w:rFonts w:ascii="Arial" w:eastAsia="Times New Roman" w:hAnsi="Arial" w:cs="Arial"/>
          <w:b/>
        </w:rPr>
        <w:t>judiciales</w:t>
      </w:r>
      <w:r w:rsidR="00087EEA">
        <w:rPr>
          <w:rFonts w:ascii="Arial" w:eastAsia="Times New Roman" w:hAnsi="Arial" w:cs="Arial"/>
          <w:b/>
        </w:rPr>
        <w:t xml:space="preserve"> </w:t>
      </w:r>
      <w:r w:rsidRPr="00DE04A0">
        <w:rPr>
          <w:rFonts w:ascii="Arial" w:eastAsia="Times New Roman" w:hAnsi="Arial" w:cs="Arial"/>
          <w:b/>
        </w:rPr>
        <w:t>de internamiento</w:t>
      </w:r>
    </w:p>
    <w:p w14:paraId="6E9AAE31" w14:textId="0A4BE786" w:rsidR="00DE04A0" w:rsidRDefault="00DE04A0" w:rsidP="006B664C">
      <w:pPr>
        <w:jc w:val="both"/>
        <w:rPr>
          <w:rFonts w:ascii="Arial" w:eastAsia="Times New Roman" w:hAnsi="Arial" w:cs="Arial"/>
          <w:b/>
        </w:rPr>
      </w:pPr>
    </w:p>
    <w:p w14:paraId="746EF11E" w14:textId="669156F2" w:rsidR="00BE1C19" w:rsidRPr="006761AA" w:rsidRDefault="13156FA6" w:rsidP="00E1385A">
      <w:pPr>
        <w:pStyle w:val="CuerpodetextoNotadePrensa"/>
        <w:rPr>
          <w:color w:val="auto"/>
          <w:lang w:val="es-ES"/>
        </w:rPr>
      </w:pPr>
      <w:r w:rsidRPr="006761AA">
        <w:rPr>
          <w:color w:val="auto"/>
          <w:lang w:val="es-ES" w:eastAsia="es-ES"/>
        </w:rPr>
        <w:t xml:space="preserve">El Consejo de Gobierno de La Rioja ha autorizado en reunión de hoy, </w:t>
      </w:r>
      <w:r w:rsidR="00E349CB">
        <w:rPr>
          <w:color w:val="auto"/>
          <w:lang w:val="es-ES" w:eastAsia="es-ES"/>
        </w:rPr>
        <w:t>21</w:t>
      </w:r>
      <w:r w:rsidRPr="006761AA">
        <w:rPr>
          <w:color w:val="auto"/>
          <w:lang w:val="es-ES" w:eastAsia="es-ES"/>
        </w:rPr>
        <w:t xml:space="preserve"> </w:t>
      </w:r>
      <w:r w:rsidR="00E1385A" w:rsidRPr="006761AA">
        <w:rPr>
          <w:color w:val="auto"/>
          <w:lang w:val="es-ES" w:eastAsia="es-ES"/>
        </w:rPr>
        <w:t>de enero, el gasto de 1.839.600</w:t>
      </w:r>
      <w:r w:rsidRPr="006761AA">
        <w:rPr>
          <w:color w:val="auto"/>
          <w:lang w:val="es-ES" w:eastAsia="es-ES"/>
        </w:rPr>
        <w:t xml:space="preserve"> euros </w:t>
      </w:r>
      <w:r w:rsidR="00E1385A" w:rsidRPr="006761AA">
        <w:rPr>
          <w:color w:val="auto"/>
          <w:lang w:val="es-ES" w:eastAsia="es-ES"/>
        </w:rPr>
        <w:t>en la prórroga, hasta marzo de 2026, del s</w:t>
      </w:r>
      <w:r w:rsidRPr="006761AA">
        <w:rPr>
          <w:color w:val="auto"/>
          <w:lang w:val="es-ES" w:eastAsia="es-ES"/>
        </w:rPr>
        <w:t xml:space="preserve">ervicio de acogida y reinserción de menores en ejecución de medidas </w:t>
      </w:r>
      <w:r w:rsidR="00087EEA" w:rsidRPr="006761AA">
        <w:rPr>
          <w:color w:val="auto"/>
          <w:lang w:val="es-ES" w:eastAsia="es-ES"/>
        </w:rPr>
        <w:t>judiciales de internamiento</w:t>
      </w:r>
      <w:r w:rsidRPr="006761AA">
        <w:rPr>
          <w:color w:val="auto"/>
          <w:lang w:val="es-ES" w:eastAsia="es-ES"/>
        </w:rPr>
        <w:t xml:space="preserve"> abierto, </w:t>
      </w:r>
      <w:proofErr w:type="spellStart"/>
      <w:r w:rsidRPr="006761AA">
        <w:rPr>
          <w:color w:val="auto"/>
          <w:lang w:val="es-ES" w:eastAsia="es-ES"/>
        </w:rPr>
        <w:t>semiabierto</w:t>
      </w:r>
      <w:proofErr w:type="spellEnd"/>
      <w:r w:rsidRPr="006761AA">
        <w:rPr>
          <w:color w:val="auto"/>
          <w:lang w:val="es-ES" w:eastAsia="es-ES"/>
        </w:rPr>
        <w:t>, libertad vigilada</w:t>
      </w:r>
      <w:r w:rsidR="00E1385A" w:rsidRPr="006761AA">
        <w:rPr>
          <w:color w:val="auto"/>
          <w:lang w:val="es-ES" w:eastAsia="es-ES"/>
        </w:rPr>
        <w:t>,</w:t>
      </w:r>
      <w:r w:rsidRPr="006761AA">
        <w:rPr>
          <w:color w:val="auto"/>
          <w:lang w:val="es-ES" w:eastAsia="es-ES"/>
        </w:rPr>
        <w:t xml:space="preserve"> as</w:t>
      </w:r>
      <w:r w:rsidR="00E1385A" w:rsidRPr="006761AA">
        <w:rPr>
          <w:color w:val="auto"/>
          <w:lang w:val="es-ES" w:eastAsia="es-ES"/>
        </w:rPr>
        <w:t>í como internamiento terapéutico</w:t>
      </w:r>
      <w:r w:rsidRPr="006761AA">
        <w:rPr>
          <w:color w:val="auto"/>
          <w:lang w:val="es-ES" w:eastAsia="es-ES"/>
        </w:rPr>
        <w:t>.</w:t>
      </w:r>
      <w:r w:rsidR="006761AA">
        <w:rPr>
          <w:color w:val="auto"/>
          <w:lang w:val="es-ES"/>
        </w:rPr>
        <w:t xml:space="preserve"> </w:t>
      </w:r>
      <w:r w:rsidRPr="006761AA">
        <w:rPr>
          <w:color w:val="auto"/>
          <w:lang w:val="es-ES"/>
        </w:rPr>
        <w:t>El Ejecutivo regional licita este servicio para dar cobertura a las medidas dictadas por el Juzgado de Mejores en aplicación de la Ley Orgánica 5/2000, de 12 de enero, modificada por la Ley Orgánica 8/2006, reguladora de la responsabilidad penal de los menores.</w:t>
      </w:r>
    </w:p>
    <w:p w14:paraId="5B16B221" w14:textId="10BC918E" w:rsidR="00BE1C19" w:rsidRPr="006761AA" w:rsidRDefault="00BE1C19" w:rsidP="00E1385A">
      <w:pPr>
        <w:pStyle w:val="CuerpodetextoNotadePrensa"/>
        <w:rPr>
          <w:color w:val="auto"/>
          <w:lang w:val="es-ES"/>
        </w:rPr>
      </w:pPr>
    </w:p>
    <w:p w14:paraId="7BE4936E" w14:textId="54DC6FD9" w:rsidR="4E07527C" w:rsidRPr="006761AA" w:rsidRDefault="4E07527C" w:rsidP="00E1385A">
      <w:pPr>
        <w:pStyle w:val="CuerpodetextoNotadePrensa"/>
        <w:rPr>
          <w:color w:val="auto"/>
          <w:lang w:val="es-ES"/>
        </w:rPr>
      </w:pPr>
      <w:r w:rsidRPr="006761AA">
        <w:rPr>
          <w:color w:val="auto"/>
          <w:lang w:val="es-ES"/>
        </w:rPr>
        <w:t>E</w:t>
      </w:r>
      <w:r w:rsidR="00E1385A" w:rsidRPr="006761AA">
        <w:rPr>
          <w:color w:val="auto"/>
          <w:lang w:val="es-ES"/>
        </w:rPr>
        <w:t xml:space="preserve">l </w:t>
      </w:r>
      <w:r w:rsidRPr="006761AA">
        <w:rPr>
          <w:color w:val="auto"/>
          <w:lang w:val="es-ES"/>
        </w:rPr>
        <w:t xml:space="preserve">Centro de Menores Virgen de </w:t>
      </w:r>
      <w:proofErr w:type="spellStart"/>
      <w:r w:rsidRPr="006761AA">
        <w:rPr>
          <w:color w:val="auto"/>
          <w:lang w:val="es-ES"/>
        </w:rPr>
        <w:t>Valvanera</w:t>
      </w:r>
      <w:proofErr w:type="spellEnd"/>
      <w:r w:rsidRPr="006761AA">
        <w:rPr>
          <w:color w:val="auto"/>
          <w:lang w:val="es-ES"/>
        </w:rPr>
        <w:t xml:space="preserve"> está ubicado en Logroño y depende de la Dirección General de Justicia e Interior de la Consejería de Salud y Políticas Sociales. </w:t>
      </w:r>
      <w:r w:rsidR="00E1385A" w:rsidRPr="006761AA">
        <w:rPr>
          <w:color w:val="auto"/>
          <w:lang w:val="es-ES"/>
        </w:rPr>
        <w:t>La instalación</w:t>
      </w:r>
      <w:r w:rsidRPr="006761AA">
        <w:rPr>
          <w:color w:val="auto"/>
          <w:lang w:val="es-ES"/>
        </w:rPr>
        <w:t xml:space="preserve"> tiene una capacidad para atender de forma simultánea a 21 menores.</w:t>
      </w:r>
      <w:r w:rsidR="00E1385A" w:rsidRPr="006761AA">
        <w:rPr>
          <w:color w:val="auto"/>
          <w:lang w:val="es-ES"/>
        </w:rPr>
        <w:t xml:space="preserve"> </w:t>
      </w:r>
      <w:r w:rsidR="006761AA">
        <w:rPr>
          <w:color w:val="auto"/>
          <w:lang w:val="es-ES"/>
        </w:rPr>
        <w:t xml:space="preserve"> </w:t>
      </w:r>
      <w:r w:rsidR="00E1385A" w:rsidRPr="006761AA">
        <w:rPr>
          <w:color w:val="auto"/>
          <w:lang w:val="es-ES"/>
        </w:rPr>
        <w:t>Durante el año pasado, un total de 36 menores</w:t>
      </w:r>
      <w:r w:rsidR="00087EEA" w:rsidRPr="006761AA">
        <w:rPr>
          <w:color w:val="auto"/>
          <w:lang w:val="es-ES"/>
        </w:rPr>
        <w:t xml:space="preserve"> </w:t>
      </w:r>
      <w:r w:rsidRPr="006761AA">
        <w:rPr>
          <w:color w:val="auto"/>
          <w:lang w:val="es-ES"/>
        </w:rPr>
        <w:t>cumplieron medida</w:t>
      </w:r>
      <w:r w:rsidR="00E1385A" w:rsidRPr="006761AA">
        <w:rPr>
          <w:color w:val="auto"/>
          <w:lang w:val="es-ES"/>
        </w:rPr>
        <w:t>s</w:t>
      </w:r>
      <w:r w:rsidRPr="006761AA">
        <w:rPr>
          <w:color w:val="auto"/>
          <w:lang w:val="es-ES"/>
        </w:rPr>
        <w:t xml:space="preserve"> de internamiento en el</w:t>
      </w:r>
      <w:r w:rsidR="00E1385A" w:rsidRPr="006761AA">
        <w:rPr>
          <w:color w:val="auto"/>
          <w:lang w:val="es-ES"/>
        </w:rPr>
        <w:t xml:space="preserve"> </w:t>
      </w:r>
      <w:r w:rsidRPr="006761AA">
        <w:rPr>
          <w:color w:val="auto"/>
          <w:lang w:val="es-ES"/>
        </w:rPr>
        <w:t>Centro, ya fuera</w:t>
      </w:r>
      <w:r w:rsidR="00087EEA" w:rsidRPr="006761AA">
        <w:rPr>
          <w:color w:val="auto"/>
          <w:lang w:val="es-ES"/>
        </w:rPr>
        <w:t>n</w:t>
      </w:r>
      <w:r w:rsidRPr="006761AA">
        <w:rPr>
          <w:color w:val="auto"/>
          <w:lang w:val="es-ES"/>
        </w:rPr>
        <w:t xml:space="preserve"> esta</w:t>
      </w:r>
      <w:r w:rsidR="00E1385A" w:rsidRPr="006761AA">
        <w:rPr>
          <w:color w:val="auto"/>
          <w:lang w:val="es-ES"/>
        </w:rPr>
        <w:t>s</w:t>
      </w:r>
      <w:r w:rsidRPr="006761AA">
        <w:rPr>
          <w:color w:val="auto"/>
          <w:lang w:val="es-ES"/>
        </w:rPr>
        <w:t xml:space="preserve"> firme</w:t>
      </w:r>
      <w:r w:rsidR="00E1385A" w:rsidRPr="006761AA">
        <w:rPr>
          <w:color w:val="auto"/>
          <w:lang w:val="es-ES"/>
        </w:rPr>
        <w:t>s</w:t>
      </w:r>
      <w:r w:rsidRPr="006761AA">
        <w:rPr>
          <w:color w:val="auto"/>
          <w:lang w:val="es-ES"/>
        </w:rPr>
        <w:t xml:space="preserve"> o cautelar</w:t>
      </w:r>
      <w:r w:rsidR="00E1385A" w:rsidRPr="006761AA">
        <w:rPr>
          <w:color w:val="auto"/>
          <w:lang w:val="es-ES"/>
        </w:rPr>
        <w:t>es. De ellos, 17 fueron de</w:t>
      </w:r>
      <w:r w:rsidRPr="006761AA">
        <w:rPr>
          <w:color w:val="auto"/>
          <w:lang w:val="es-ES"/>
        </w:rPr>
        <w:t xml:space="preserve"> nuevo ingreso </w:t>
      </w:r>
      <w:r w:rsidR="00E1385A" w:rsidRPr="006761AA">
        <w:rPr>
          <w:color w:val="auto"/>
          <w:lang w:val="es-ES"/>
        </w:rPr>
        <w:t xml:space="preserve">y los 19 restantes ya habían sido internados en </w:t>
      </w:r>
      <w:r w:rsidRPr="006761AA">
        <w:rPr>
          <w:color w:val="auto"/>
          <w:lang w:val="es-ES"/>
        </w:rPr>
        <w:t>años anteriores.</w:t>
      </w:r>
    </w:p>
    <w:p w14:paraId="083EEE07" w14:textId="5DE729A3" w:rsidR="4E07527C" w:rsidRPr="006761AA" w:rsidRDefault="4E07527C" w:rsidP="4E07527C">
      <w:pPr>
        <w:jc w:val="both"/>
        <w:rPr>
          <w:rFonts w:ascii="Arial" w:hAnsi="Arial" w:cs="Arial"/>
        </w:rPr>
      </w:pPr>
    </w:p>
    <w:p w14:paraId="0076D76F" w14:textId="3763FA73" w:rsidR="45E51FA2" w:rsidRPr="00EB3C66" w:rsidRDefault="006761AA" w:rsidP="006761AA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>La</w:t>
      </w:r>
      <w:r w:rsidR="45E51FA2" w:rsidRPr="006761AA">
        <w:rPr>
          <w:color w:val="auto"/>
          <w:lang w:val="es-ES"/>
        </w:rPr>
        <w:t xml:space="preserve"> adjudicatari</w:t>
      </w:r>
      <w:r>
        <w:rPr>
          <w:color w:val="auto"/>
          <w:lang w:val="es-ES"/>
        </w:rPr>
        <w:t>a</w:t>
      </w:r>
      <w:r w:rsidRPr="006761AA">
        <w:rPr>
          <w:color w:val="auto"/>
          <w:lang w:val="es-ES"/>
        </w:rPr>
        <w:t xml:space="preserve">, </w:t>
      </w:r>
      <w:r>
        <w:rPr>
          <w:color w:val="auto"/>
          <w:lang w:val="es-ES"/>
        </w:rPr>
        <w:t>Fundación Diagrama,</w:t>
      </w:r>
      <w:r w:rsidR="45E51FA2" w:rsidRPr="006761AA">
        <w:rPr>
          <w:color w:val="auto"/>
          <w:lang w:val="es-ES"/>
        </w:rPr>
        <w:t xml:space="preserve"> se hace cargo del centro, de la conservación </w:t>
      </w:r>
      <w:r w:rsidR="00EB3C66">
        <w:rPr>
          <w:color w:val="auto"/>
          <w:lang w:val="es-ES"/>
        </w:rPr>
        <w:t xml:space="preserve">y </w:t>
      </w:r>
      <w:r w:rsidR="45E51FA2" w:rsidRPr="006761AA">
        <w:rPr>
          <w:color w:val="auto"/>
          <w:lang w:val="es-ES"/>
        </w:rPr>
        <w:t>mantenimiento del mismo</w:t>
      </w:r>
      <w:r w:rsidR="00EB3C66">
        <w:rPr>
          <w:color w:val="auto"/>
          <w:lang w:val="es-ES"/>
        </w:rPr>
        <w:t>, así como de</w:t>
      </w:r>
      <w:r w:rsidR="45E51FA2" w:rsidRPr="006761AA">
        <w:rPr>
          <w:color w:val="auto"/>
          <w:lang w:val="es-ES"/>
        </w:rPr>
        <w:t xml:space="preserve"> sus instalaciones</w:t>
      </w:r>
      <w:r w:rsidR="00EB3C66">
        <w:rPr>
          <w:color w:val="auto"/>
          <w:lang w:val="es-ES"/>
        </w:rPr>
        <w:t>,</w:t>
      </w:r>
      <w:r w:rsidR="45E51FA2" w:rsidRPr="006761AA">
        <w:rPr>
          <w:color w:val="auto"/>
          <w:lang w:val="es-ES"/>
        </w:rPr>
        <w:t xml:space="preserve"> y de la totalidad de gastos que origina su funcionamiento. </w:t>
      </w:r>
      <w:r w:rsidR="45E51FA2" w:rsidRPr="00EB3C66">
        <w:rPr>
          <w:color w:val="auto"/>
          <w:lang w:val="es-ES"/>
        </w:rPr>
        <w:t>Además,</w:t>
      </w:r>
      <w:r w:rsidR="00EB3C66" w:rsidRPr="00EB3C66">
        <w:rPr>
          <w:color w:val="auto"/>
          <w:lang w:val="es-ES"/>
        </w:rPr>
        <w:t xml:space="preserve"> </w:t>
      </w:r>
      <w:r w:rsidR="00C36B6A">
        <w:rPr>
          <w:color w:val="auto"/>
          <w:lang w:val="es-ES"/>
        </w:rPr>
        <w:t>también le corresponde el cui</w:t>
      </w:r>
      <w:bookmarkStart w:id="1" w:name="_GoBack"/>
      <w:bookmarkEnd w:id="1"/>
      <w:r w:rsidR="00EB3C66">
        <w:rPr>
          <w:color w:val="auto"/>
          <w:lang w:val="es-ES"/>
        </w:rPr>
        <w:t>dado</w:t>
      </w:r>
      <w:r w:rsidR="45E51FA2" w:rsidRPr="00EB3C66">
        <w:rPr>
          <w:color w:val="auto"/>
          <w:lang w:val="es-ES"/>
        </w:rPr>
        <w:t xml:space="preserve"> del resto de las zonas comprendidas dentro del perímetro vallado</w:t>
      </w:r>
      <w:r w:rsidR="00EB3C66">
        <w:rPr>
          <w:color w:val="auto"/>
          <w:lang w:val="es-ES"/>
        </w:rPr>
        <w:t>,</w:t>
      </w:r>
      <w:r w:rsidR="45E51FA2" w:rsidRPr="00EB3C66">
        <w:rPr>
          <w:color w:val="auto"/>
          <w:lang w:val="es-ES"/>
        </w:rPr>
        <w:t xml:space="preserve"> y abona los impuestos, tasas y demás tributos.</w:t>
      </w:r>
    </w:p>
    <w:p w14:paraId="3C06D532" w14:textId="156A5AB2" w:rsidR="45E51FA2" w:rsidRPr="00EB3C66" w:rsidRDefault="45E51FA2" w:rsidP="006761AA">
      <w:pPr>
        <w:pStyle w:val="CuerpodetextoNotadePrensa"/>
        <w:rPr>
          <w:color w:val="auto"/>
          <w:lang w:val="es-ES"/>
        </w:rPr>
      </w:pPr>
      <w:r w:rsidRPr="00EB3C66">
        <w:rPr>
          <w:color w:val="auto"/>
          <w:lang w:val="es-ES"/>
        </w:rPr>
        <w:t xml:space="preserve"> </w:t>
      </w:r>
    </w:p>
    <w:p w14:paraId="08A4B5CE" w14:textId="06B98BFA" w:rsidR="45E51FA2" w:rsidRPr="00EB3C66" w:rsidRDefault="00EB3C66" w:rsidP="006761AA">
      <w:pPr>
        <w:pStyle w:val="CuerpodetextoNotadePrensa"/>
        <w:rPr>
          <w:color w:val="auto"/>
          <w:lang w:val="es-ES"/>
        </w:rPr>
      </w:pPr>
      <w:r w:rsidRPr="00EB3C66">
        <w:rPr>
          <w:color w:val="auto"/>
          <w:lang w:val="es-ES"/>
        </w:rPr>
        <w:t>Asim</w:t>
      </w:r>
      <w:r w:rsidR="45E51FA2" w:rsidRPr="00EB3C66">
        <w:rPr>
          <w:color w:val="auto"/>
          <w:lang w:val="es-ES"/>
        </w:rPr>
        <w:t>ismo</w:t>
      </w:r>
      <w:r>
        <w:rPr>
          <w:color w:val="auto"/>
          <w:lang w:val="es-ES"/>
        </w:rPr>
        <w:t>,</w:t>
      </w:r>
      <w:r w:rsidR="45E51FA2" w:rsidRPr="00EB3C66">
        <w:rPr>
          <w:color w:val="auto"/>
          <w:lang w:val="es-ES"/>
        </w:rPr>
        <w:t xml:space="preserve"> garantiza la educación reglada a aquellos menores que se encuentren en edad de escolarización obligatoria y ofrece los recursos necesarios para cubrir las necesidades derivadas de la formación escolar y ocupacional</w:t>
      </w:r>
      <w:r>
        <w:rPr>
          <w:color w:val="auto"/>
          <w:lang w:val="es-ES"/>
        </w:rPr>
        <w:t>,</w:t>
      </w:r>
      <w:r w:rsidR="45E51FA2" w:rsidRPr="00EB3C66">
        <w:rPr>
          <w:color w:val="auto"/>
          <w:lang w:val="es-ES"/>
        </w:rPr>
        <w:t xml:space="preserve"> así como un</w:t>
      </w:r>
      <w:r w:rsidR="003C76E6">
        <w:rPr>
          <w:color w:val="auto"/>
          <w:lang w:val="es-ES"/>
        </w:rPr>
        <w:t xml:space="preserve"> especialista en inserción </w:t>
      </w:r>
      <w:r w:rsidR="45E51FA2" w:rsidRPr="00EB3C66">
        <w:rPr>
          <w:color w:val="auto"/>
          <w:lang w:val="es-ES"/>
        </w:rPr>
        <w:t xml:space="preserve">socio-laboral. </w:t>
      </w:r>
      <w:r>
        <w:rPr>
          <w:color w:val="auto"/>
          <w:lang w:val="es-ES"/>
        </w:rPr>
        <w:t xml:space="preserve">En este </w:t>
      </w:r>
      <w:r w:rsidRPr="00EB3C66">
        <w:rPr>
          <w:color w:val="auto"/>
          <w:lang w:val="es-ES"/>
        </w:rPr>
        <w:t>sentido, resulta</w:t>
      </w:r>
      <w:r>
        <w:rPr>
          <w:color w:val="auto"/>
          <w:lang w:val="es-ES"/>
        </w:rPr>
        <w:t xml:space="preserve"> </w:t>
      </w:r>
      <w:r w:rsidR="45E51FA2" w:rsidRPr="00EB3C66">
        <w:rPr>
          <w:color w:val="auto"/>
          <w:lang w:val="es-ES"/>
        </w:rPr>
        <w:t>imprescindible ofrecerles los recursos formativos necesarios para ayudarles a desarrollar habilidades sociales y a adquirir una formación académica que facilite su inserción laboral futura.</w:t>
      </w:r>
    </w:p>
    <w:p w14:paraId="4C335B20" w14:textId="4A81D8AB" w:rsidR="45E51FA2" w:rsidRPr="00EB3C66" w:rsidRDefault="45E51FA2" w:rsidP="006761AA">
      <w:pPr>
        <w:pStyle w:val="CuerpodetextoNotadePrensa"/>
        <w:rPr>
          <w:color w:val="auto"/>
          <w:lang w:val="es-ES"/>
        </w:rPr>
      </w:pPr>
    </w:p>
    <w:p w14:paraId="404F69A8" w14:textId="55C27B5E" w:rsidR="45E51FA2" w:rsidRPr="00EB3C66" w:rsidRDefault="45E51FA2" w:rsidP="006761AA">
      <w:pPr>
        <w:pStyle w:val="CuerpodetextoNotadePrensa"/>
        <w:rPr>
          <w:color w:val="auto"/>
          <w:lang w:val="es-ES"/>
        </w:rPr>
      </w:pPr>
      <w:r w:rsidRPr="00EB3C66">
        <w:rPr>
          <w:color w:val="auto"/>
          <w:lang w:val="es-ES"/>
        </w:rPr>
        <w:t xml:space="preserve">El Centro </w:t>
      </w:r>
      <w:r w:rsidR="00EB3C66" w:rsidRPr="00EB3C66">
        <w:rPr>
          <w:color w:val="auto"/>
          <w:lang w:val="es-ES"/>
        </w:rPr>
        <w:t>cuenta</w:t>
      </w:r>
      <w:r w:rsidRPr="00EB3C66">
        <w:rPr>
          <w:color w:val="auto"/>
          <w:lang w:val="es-ES"/>
        </w:rPr>
        <w:t xml:space="preserve"> con un </w:t>
      </w:r>
      <w:r w:rsidR="00EB3C66" w:rsidRPr="00EB3C66">
        <w:rPr>
          <w:color w:val="auto"/>
          <w:lang w:val="es-ES"/>
        </w:rPr>
        <w:t>equipo</w:t>
      </w:r>
      <w:r w:rsidRPr="00EB3C66">
        <w:rPr>
          <w:color w:val="auto"/>
          <w:lang w:val="es-ES"/>
        </w:rPr>
        <w:t xml:space="preserve"> de dirección, de gestión económica y administrativa, psicólogos, trabajadores sociales, educadores especializados que realizan un proyecto educativo individualizado para cada menor con el objetivo de conseguir su definitiva reinserción social y laboral. </w:t>
      </w:r>
      <w:r w:rsidR="00EB3C66" w:rsidRPr="00EB3C66">
        <w:rPr>
          <w:color w:val="auto"/>
          <w:lang w:val="es-ES"/>
        </w:rPr>
        <w:t xml:space="preserve">Además, dispone de un </w:t>
      </w:r>
      <w:r w:rsidRPr="00EB3C66">
        <w:rPr>
          <w:color w:val="auto"/>
          <w:lang w:val="es-ES"/>
        </w:rPr>
        <w:t xml:space="preserve">equipo de vigilancia y </w:t>
      </w:r>
      <w:r w:rsidRPr="00EB3C66">
        <w:rPr>
          <w:color w:val="auto"/>
          <w:lang w:val="es-ES"/>
        </w:rPr>
        <w:lastRenderedPageBreak/>
        <w:t>ofrece servicio de cocina, lavandería, limpieza, mantenimiento de las instalaciones y peluquería.</w:t>
      </w:r>
    </w:p>
    <w:p w14:paraId="1B61201C" w14:textId="0F2F0B4D" w:rsidR="45E51FA2" w:rsidRPr="00EB3C66" w:rsidRDefault="45E51FA2" w:rsidP="006761AA">
      <w:pPr>
        <w:pStyle w:val="CuerpodetextoNotadePrensa"/>
        <w:rPr>
          <w:color w:val="auto"/>
          <w:lang w:val="es-ES"/>
        </w:rPr>
      </w:pPr>
    </w:p>
    <w:sectPr w:rsidR="45E51FA2" w:rsidRPr="00EB3C66" w:rsidSect="00A6238F">
      <w:headerReference w:type="default" r:id="rId7"/>
      <w:headerReference w:type="first" r:id="rId8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14B8F" w14:textId="77777777" w:rsidR="00B31D7D" w:rsidRDefault="00B31D7D" w:rsidP="0069392B">
      <w:r>
        <w:separator/>
      </w:r>
    </w:p>
  </w:endnote>
  <w:endnote w:type="continuationSeparator" w:id="0">
    <w:p w14:paraId="2227974F" w14:textId="77777777" w:rsidR="00B31D7D" w:rsidRDefault="00B31D7D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altName w:val="Riojana Book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017B1" w14:textId="77777777" w:rsidR="00B31D7D" w:rsidRDefault="00B31D7D" w:rsidP="0069392B">
      <w:r>
        <w:separator/>
      </w:r>
    </w:p>
  </w:footnote>
  <w:footnote w:type="continuationSeparator" w:id="0">
    <w:p w14:paraId="0868A990" w14:textId="77777777" w:rsidR="00B31D7D" w:rsidRDefault="00B31D7D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4384F3E0">
              <v:stroke joinstyle="miter"/>
              <v:path gradientshapeok="t" o:connecttype="rect"/>
            </v:shapetype>
            <v:shape id="Text Box 49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>
              <v:path arrowok="t"/>
              <v:textbox inset="0,0,0,0">
                <w:txbxContent>
                  <w:p w:rsidR="009E7835" w:rsidP="009E7835" w:rsidRDefault="006563C4" w14:paraId="384338B2" w14:textId="7F9312F0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 id="_x0000_s1027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w14:anchorId="5CCDAFFB">
              <v:path arrowok="t"/>
              <v:textbox inset="0,0,0,0">
                <w:txbxContent>
                  <w:p w:rsidRPr="00BA5D06" w:rsidR="007C7121" w:rsidP="00C648E7" w:rsidRDefault="009E7835" w14:paraId="5EE18A88" w14:textId="3A7F3EB2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 id="_x0000_s1028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w14:anchorId="7011843D">
              <v:path arrowok="t"/>
              <v:textbox inset="0,0,0,0">
                <w:txbxContent>
                  <w:p w:rsidR="00240D3F" w:rsidP="00C648E7" w:rsidRDefault="009E7835" w14:paraId="03C28225" w14:textId="4C5F2488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 id="_x0000_s1029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w14:anchorId="05C979A3">
              <v:path arrowok="t"/>
              <v:textbox inset="0,0,0,0">
                <w:txbxContent>
                  <w:p w:rsidR="00022E1C" w:rsidP="003364A2" w:rsidRDefault="0039046B" w14:paraId="2BAD65CB" w14:textId="3EFB4B31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:rsidR="00022E1C" w:rsidP="00022E1C" w:rsidRDefault="00022E1C" w14:paraId="3626F6D0" w14:textId="77777777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:rsidRPr="00AB7932" w:rsidR="00022E1C" w:rsidP="00022E1C" w:rsidRDefault="00022E1C" w14:paraId="0FD760C8" w14:textId="77777777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 id="_x0000_s1030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w14:anchorId="3980AD84">
              <v:path arrowok="t"/>
              <v:textbox inset="0,0,0,0">
                <w:txbxContent>
                  <w:p w:rsidRPr="00547709" w:rsidR="0039046B" w:rsidP="0039046B" w:rsidRDefault="0039046B" w14:paraId="003C8D16" w14:textId="7D5AE313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:rsidRPr="00547709" w:rsidR="0039046B" w:rsidP="0039046B" w:rsidRDefault="0039046B" w14:paraId="2DFD22E4" w14:textId="77777777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:rsidRPr="00547709" w:rsidR="0039046B" w:rsidP="0039046B" w:rsidRDefault="0039046B" w14:paraId="63304A83" w14:textId="15630BF0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:rsidRPr="00547709" w:rsidR="00022E1C" w:rsidP="00022E1C" w:rsidRDefault="00022E1C" w14:paraId="3DC67A0C" w14:textId="77777777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42406"/>
    <w:multiLevelType w:val="hybridMultilevel"/>
    <w:tmpl w:val="4A062A98"/>
    <w:lvl w:ilvl="0" w:tplc="B99AC6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374F"/>
    <w:rsid w:val="000579A8"/>
    <w:rsid w:val="00061701"/>
    <w:rsid w:val="00087EEA"/>
    <w:rsid w:val="000F3F3C"/>
    <w:rsid w:val="00100590"/>
    <w:rsid w:val="001037A5"/>
    <w:rsid w:val="00104D67"/>
    <w:rsid w:val="00123568"/>
    <w:rsid w:val="001542F7"/>
    <w:rsid w:val="0018426A"/>
    <w:rsid w:val="0018459D"/>
    <w:rsid w:val="001D5774"/>
    <w:rsid w:val="0020207D"/>
    <w:rsid w:val="00240D3F"/>
    <w:rsid w:val="00250CDB"/>
    <w:rsid w:val="00261510"/>
    <w:rsid w:val="00274686"/>
    <w:rsid w:val="002873D9"/>
    <w:rsid w:val="002A4656"/>
    <w:rsid w:val="002C41E9"/>
    <w:rsid w:val="002C54A2"/>
    <w:rsid w:val="002C5DF7"/>
    <w:rsid w:val="002D3B2D"/>
    <w:rsid w:val="002E4839"/>
    <w:rsid w:val="002E72EE"/>
    <w:rsid w:val="002F17BB"/>
    <w:rsid w:val="00307CD0"/>
    <w:rsid w:val="00322DCD"/>
    <w:rsid w:val="003364A2"/>
    <w:rsid w:val="00341A2D"/>
    <w:rsid w:val="0034365A"/>
    <w:rsid w:val="00346ABB"/>
    <w:rsid w:val="0035439E"/>
    <w:rsid w:val="0039046B"/>
    <w:rsid w:val="003A199E"/>
    <w:rsid w:val="003A3E60"/>
    <w:rsid w:val="003C1605"/>
    <w:rsid w:val="003C76E6"/>
    <w:rsid w:val="003E14AA"/>
    <w:rsid w:val="003F40C5"/>
    <w:rsid w:val="003F5B9E"/>
    <w:rsid w:val="00417179"/>
    <w:rsid w:val="00422E86"/>
    <w:rsid w:val="00434102"/>
    <w:rsid w:val="00435C9E"/>
    <w:rsid w:val="004577B8"/>
    <w:rsid w:val="0047552C"/>
    <w:rsid w:val="00477863"/>
    <w:rsid w:val="004803AD"/>
    <w:rsid w:val="00495B58"/>
    <w:rsid w:val="00495D1F"/>
    <w:rsid w:val="004C064E"/>
    <w:rsid w:val="004D420D"/>
    <w:rsid w:val="004D594F"/>
    <w:rsid w:val="0050645C"/>
    <w:rsid w:val="00544B53"/>
    <w:rsid w:val="00574433"/>
    <w:rsid w:val="00575C17"/>
    <w:rsid w:val="0058176E"/>
    <w:rsid w:val="00596975"/>
    <w:rsid w:val="00597247"/>
    <w:rsid w:val="005A1314"/>
    <w:rsid w:val="005B121A"/>
    <w:rsid w:val="005E1CAD"/>
    <w:rsid w:val="006327D1"/>
    <w:rsid w:val="006563C4"/>
    <w:rsid w:val="00673FFA"/>
    <w:rsid w:val="006761AA"/>
    <w:rsid w:val="0069392B"/>
    <w:rsid w:val="006947A2"/>
    <w:rsid w:val="006A7DBC"/>
    <w:rsid w:val="006B0802"/>
    <w:rsid w:val="006B664C"/>
    <w:rsid w:val="006D3DB7"/>
    <w:rsid w:val="00706970"/>
    <w:rsid w:val="00716285"/>
    <w:rsid w:val="0074158B"/>
    <w:rsid w:val="007A7E63"/>
    <w:rsid w:val="007C7121"/>
    <w:rsid w:val="007D6FFF"/>
    <w:rsid w:val="007E4491"/>
    <w:rsid w:val="0081092C"/>
    <w:rsid w:val="00843CDC"/>
    <w:rsid w:val="0087541B"/>
    <w:rsid w:val="00892C54"/>
    <w:rsid w:val="008B05E4"/>
    <w:rsid w:val="008D253C"/>
    <w:rsid w:val="008E7E40"/>
    <w:rsid w:val="009020BF"/>
    <w:rsid w:val="009156A7"/>
    <w:rsid w:val="00917E39"/>
    <w:rsid w:val="00971E80"/>
    <w:rsid w:val="009735EC"/>
    <w:rsid w:val="00977EFE"/>
    <w:rsid w:val="009D3220"/>
    <w:rsid w:val="009E7835"/>
    <w:rsid w:val="00A141BE"/>
    <w:rsid w:val="00A347CA"/>
    <w:rsid w:val="00A6238F"/>
    <w:rsid w:val="00A65BD8"/>
    <w:rsid w:val="00A756FA"/>
    <w:rsid w:val="00A93490"/>
    <w:rsid w:val="00AA0B41"/>
    <w:rsid w:val="00AB1AF4"/>
    <w:rsid w:val="00AC6E30"/>
    <w:rsid w:val="00B273C9"/>
    <w:rsid w:val="00B31D7D"/>
    <w:rsid w:val="00B93DBC"/>
    <w:rsid w:val="00B97FCD"/>
    <w:rsid w:val="00BA5D06"/>
    <w:rsid w:val="00BB72AA"/>
    <w:rsid w:val="00BE1C19"/>
    <w:rsid w:val="00BE70B2"/>
    <w:rsid w:val="00C05A43"/>
    <w:rsid w:val="00C22F34"/>
    <w:rsid w:val="00C366F9"/>
    <w:rsid w:val="00C36B6A"/>
    <w:rsid w:val="00C648E7"/>
    <w:rsid w:val="00C83CF8"/>
    <w:rsid w:val="00C92872"/>
    <w:rsid w:val="00CC08D8"/>
    <w:rsid w:val="00CF43F0"/>
    <w:rsid w:val="00D017AC"/>
    <w:rsid w:val="00D312AD"/>
    <w:rsid w:val="00D44FB7"/>
    <w:rsid w:val="00D53E08"/>
    <w:rsid w:val="00DD0856"/>
    <w:rsid w:val="00DD0B06"/>
    <w:rsid w:val="00DE04A0"/>
    <w:rsid w:val="00E1385A"/>
    <w:rsid w:val="00E349CB"/>
    <w:rsid w:val="00E41609"/>
    <w:rsid w:val="00E517E4"/>
    <w:rsid w:val="00E63FE9"/>
    <w:rsid w:val="00E83B95"/>
    <w:rsid w:val="00EB3C66"/>
    <w:rsid w:val="00ED2ADC"/>
    <w:rsid w:val="00ED47D0"/>
    <w:rsid w:val="00F034CA"/>
    <w:rsid w:val="00F034E3"/>
    <w:rsid w:val="00F671DE"/>
    <w:rsid w:val="00F70EA3"/>
    <w:rsid w:val="00F8126E"/>
    <w:rsid w:val="00F92DFC"/>
    <w:rsid w:val="00FA4DD6"/>
    <w:rsid w:val="00FC7DF8"/>
    <w:rsid w:val="00FD1A7B"/>
    <w:rsid w:val="00FE7768"/>
    <w:rsid w:val="13156FA6"/>
    <w:rsid w:val="45E51FA2"/>
    <w:rsid w:val="4E07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1A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1AF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44F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4FB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4FB7"/>
    <w:rPr>
      <w:rFonts w:ascii="Riojana" w:hAnsi="Riojan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4F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4FB7"/>
    <w:rPr>
      <w:rFonts w:ascii="Riojana" w:hAnsi="Rioj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410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24</cp:revision>
  <cp:lastPrinted>2024-06-17T15:01:00Z</cp:lastPrinted>
  <dcterms:created xsi:type="dcterms:W3CDTF">2024-06-17T12:04:00Z</dcterms:created>
  <dcterms:modified xsi:type="dcterms:W3CDTF">2025-01-21T10:14:00Z</dcterms:modified>
</cp:coreProperties>
</file>