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3D4C429D" w:rsidR="00E517E4" w:rsidRPr="00A756FA" w:rsidRDefault="00871C83" w:rsidP="001542F7">
      <w:pPr>
        <w:pStyle w:val="FechaNotadePrensa"/>
      </w:pPr>
      <w:bookmarkStart w:id="0" w:name="_Hlk139457860"/>
      <w:r>
        <w:t>Martes</w:t>
      </w:r>
      <w:r w:rsidR="00E517E4" w:rsidRPr="00A756FA">
        <w:t xml:space="preserve"> </w:t>
      </w:r>
      <w:r>
        <w:t>18/02/25</w:t>
      </w:r>
    </w:p>
    <w:p w14:paraId="36C50651" w14:textId="77777777" w:rsidR="00E517E4" w:rsidRPr="00A756FA" w:rsidRDefault="00E517E4" w:rsidP="001542F7">
      <w:pPr>
        <w:pStyle w:val="TtuloNotadePrensa"/>
      </w:pPr>
    </w:p>
    <w:p w14:paraId="37D7E3AC" w14:textId="26253034" w:rsidR="00261510" w:rsidRPr="00A756FA" w:rsidRDefault="001621FA" w:rsidP="001621FA">
      <w:pPr>
        <w:pStyle w:val="TtuloNotadePrensa"/>
        <w:jc w:val="both"/>
      </w:pPr>
      <w:bookmarkStart w:id="1" w:name="_Hlk139456888"/>
      <w:bookmarkEnd w:id="0"/>
      <w:r>
        <w:t>El Consejo de Gobierno aprueba una inversión de 1,9 millones de euros para financiar la prestación de servicios en municipios con menos de 300 vecinos</w:t>
      </w:r>
    </w:p>
    <w:p w14:paraId="4AF128B9" w14:textId="77777777" w:rsidR="00261510" w:rsidRPr="00A756FA" w:rsidRDefault="00261510" w:rsidP="001542F7">
      <w:pPr>
        <w:pStyle w:val="TtuloNotadePrensa"/>
      </w:pPr>
    </w:p>
    <w:bookmarkEnd w:id="1"/>
    <w:p w14:paraId="3AC64CFC" w14:textId="062C0DDC" w:rsidR="001C7CA0" w:rsidRPr="00791295" w:rsidRDefault="005373CC" w:rsidP="001C7CA0">
      <w:pPr>
        <w:pStyle w:val="EntradillaNotadePrensa"/>
        <w:rPr>
          <w:lang w:val="es-ES"/>
        </w:rPr>
      </w:pPr>
      <w:r w:rsidRPr="00791295">
        <w:rPr>
          <w:lang w:val="es-ES"/>
        </w:rPr>
        <w:t>El presupuesto destinado a la convocatoria de este año se ha incrementado en</w:t>
      </w:r>
      <w:r w:rsidR="001621FA" w:rsidRPr="00791295">
        <w:rPr>
          <w:lang w:val="es-ES"/>
        </w:rPr>
        <w:t xml:space="preserve"> 303.996 euros, lo que supone un ascenso de</w:t>
      </w:r>
      <w:r w:rsidR="00B30472" w:rsidRPr="00791295">
        <w:rPr>
          <w:lang w:val="es-ES"/>
        </w:rPr>
        <w:t xml:space="preserve">l </w:t>
      </w:r>
      <w:r w:rsidR="00F15524">
        <w:rPr>
          <w:lang w:val="es-ES"/>
        </w:rPr>
        <w:t>18,7</w:t>
      </w:r>
      <w:bookmarkStart w:id="2" w:name="_GoBack"/>
      <w:bookmarkEnd w:id="2"/>
      <w:r w:rsidR="00791295">
        <w:rPr>
          <w:lang w:val="es-ES"/>
        </w:rPr>
        <w:t>%</w:t>
      </w:r>
      <w:r w:rsidR="00B30472" w:rsidRPr="00791295">
        <w:rPr>
          <w:lang w:val="es-ES"/>
        </w:rPr>
        <w:t xml:space="preserve"> respecto a</w:t>
      </w:r>
      <w:r w:rsidR="00791295">
        <w:rPr>
          <w:lang w:val="es-ES"/>
        </w:rPr>
        <w:t>l de</w:t>
      </w:r>
      <w:r w:rsidR="00B30472" w:rsidRPr="00791295">
        <w:rPr>
          <w:lang w:val="es-ES"/>
        </w:rPr>
        <w:t xml:space="preserve"> 2024</w:t>
      </w:r>
    </w:p>
    <w:p w14:paraId="64842501" w14:textId="77777777" w:rsidR="001C7CA0" w:rsidRPr="00791295" w:rsidRDefault="001C7CA0" w:rsidP="001C7CA0">
      <w:pPr>
        <w:pStyle w:val="CuerpodetextoNotadePrensa"/>
        <w:rPr>
          <w:lang w:val="es-ES"/>
        </w:rPr>
      </w:pPr>
    </w:p>
    <w:p w14:paraId="3C9CADFF" w14:textId="2ECD7BD3" w:rsidR="00687C30" w:rsidRPr="00791295" w:rsidRDefault="002D6393" w:rsidP="004063CF">
      <w:pPr>
        <w:pStyle w:val="CuerpodetextoNotadePrensa"/>
        <w:rPr>
          <w:lang w:val="es-ES"/>
        </w:rPr>
      </w:pPr>
      <w:r w:rsidRPr="00791295">
        <w:rPr>
          <w:lang w:val="es-ES"/>
        </w:rPr>
        <w:t xml:space="preserve">El Consejo de Gobierno ha </w:t>
      </w:r>
      <w:r w:rsidR="00791295">
        <w:rPr>
          <w:lang w:val="es-ES"/>
        </w:rPr>
        <w:t xml:space="preserve">aprobado en su reunión de hoy, </w:t>
      </w:r>
      <w:r w:rsidR="004063CF" w:rsidRPr="00791295">
        <w:rPr>
          <w:lang w:val="es-ES"/>
        </w:rPr>
        <w:t>18</w:t>
      </w:r>
      <w:r w:rsidR="00791295">
        <w:rPr>
          <w:lang w:val="es-ES"/>
        </w:rPr>
        <w:t xml:space="preserve"> de febrero</w:t>
      </w:r>
      <w:r w:rsidR="004063CF" w:rsidRPr="00791295">
        <w:rPr>
          <w:lang w:val="es-ES"/>
        </w:rPr>
        <w:t>, autorizar a la Consejería de Política Local, Infraestructuras y Lucha contra la Despoblación a realizar una inversión de 1.931.996 euros para financiar la convocatoria 2025 de subvenciones a pequeños municipios</w:t>
      </w:r>
      <w:r w:rsidR="00DC0BBD" w:rsidRPr="00791295">
        <w:rPr>
          <w:lang w:val="es-ES"/>
        </w:rPr>
        <w:t xml:space="preserve">, </w:t>
      </w:r>
      <w:r w:rsidR="004063CF" w:rsidRPr="00791295">
        <w:rPr>
          <w:lang w:val="es-ES"/>
        </w:rPr>
        <w:t xml:space="preserve">entidades locales menores y núcleos de población separados del </w:t>
      </w:r>
      <w:r w:rsidR="00CF2CE8" w:rsidRPr="00791295">
        <w:rPr>
          <w:lang w:val="es-ES"/>
        </w:rPr>
        <w:t xml:space="preserve">municipio </w:t>
      </w:r>
      <w:r w:rsidR="004063CF" w:rsidRPr="00791295">
        <w:rPr>
          <w:lang w:val="es-ES"/>
        </w:rPr>
        <w:t>principal.</w:t>
      </w:r>
      <w:r w:rsidR="00687C30" w:rsidRPr="00791295">
        <w:rPr>
          <w:lang w:val="es-ES"/>
        </w:rPr>
        <w:t xml:space="preserve"> Esta partida se ha incrementado en 303.996 euros</w:t>
      </w:r>
      <w:r w:rsidR="00871C83" w:rsidRPr="00791295">
        <w:rPr>
          <w:lang w:val="es-ES"/>
        </w:rPr>
        <w:t xml:space="preserve"> respecto al año pasado</w:t>
      </w:r>
      <w:r w:rsidR="00687C30" w:rsidRPr="00791295">
        <w:rPr>
          <w:lang w:val="es-ES"/>
        </w:rPr>
        <w:t xml:space="preserve">, lo que supone un </w:t>
      </w:r>
      <w:r w:rsidR="00871C83" w:rsidRPr="00791295">
        <w:rPr>
          <w:lang w:val="es-ES"/>
        </w:rPr>
        <w:t>a</w:t>
      </w:r>
      <w:r w:rsidR="00EC48C4" w:rsidRPr="00791295">
        <w:rPr>
          <w:lang w:val="es-ES"/>
        </w:rPr>
        <w:t>s</w:t>
      </w:r>
      <w:r w:rsidR="00871C83" w:rsidRPr="00791295">
        <w:rPr>
          <w:lang w:val="es-ES"/>
        </w:rPr>
        <w:t>censo</w:t>
      </w:r>
      <w:r w:rsidR="00791295">
        <w:rPr>
          <w:lang w:val="es-ES"/>
        </w:rPr>
        <w:t xml:space="preserve"> del 18,</w:t>
      </w:r>
      <w:r w:rsidR="00EC48C4" w:rsidRPr="00791295">
        <w:rPr>
          <w:lang w:val="es-ES"/>
        </w:rPr>
        <w:t>7%.</w:t>
      </w:r>
    </w:p>
    <w:p w14:paraId="0D4913B4" w14:textId="4785A58D" w:rsidR="007C4F63" w:rsidRPr="00791295" w:rsidRDefault="007C4F63" w:rsidP="004063CF">
      <w:pPr>
        <w:pStyle w:val="CuerpodetextoNotadePrensa"/>
        <w:rPr>
          <w:lang w:val="es-ES"/>
        </w:rPr>
      </w:pPr>
    </w:p>
    <w:p w14:paraId="6D2CDECC" w14:textId="066B822F" w:rsidR="007C4F63" w:rsidRPr="00791295" w:rsidRDefault="007C4F63" w:rsidP="004063CF">
      <w:pPr>
        <w:pStyle w:val="CuerpodetextoNotadePrensa"/>
        <w:rPr>
          <w:lang w:val="es-ES"/>
        </w:rPr>
      </w:pPr>
      <w:r w:rsidRPr="00791295">
        <w:rPr>
          <w:lang w:val="es-ES"/>
        </w:rPr>
        <w:t xml:space="preserve">Estas ayudas van dirigidas a la prestación de servicios realizadas total o parcialmente entre el 1 de enero de 2025 y la fecha en </w:t>
      </w:r>
      <w:r w:rsidR="00791295">
        <w:rPr>
          <w:lang w:val="es-ES"/>
        </w:rPr>
        <w:t xml:space="preserve">la </w:t>
      </w:r>
      <w:r w:rsidRPr="00791295">
        <w:rPr>
          <w:lang w:val="es-ES"/>
        </w:rPr>
        <w:t>que se presente la solicitud, y cuyas facturas se hayan emitido en ese periodo. Se incluyen como acciones subvencionables la redacción de proyectos técnicos o de dirección de obra.</w:t>
      </w:r>
    </w:p>
    <w:p w14:paraId="7B5CAB8C" w14:textId="2D2E0AED" w:rsidR="00687C30" w:rsidRPr="00791295" w:rsidRDefault="00687C30" w:rsidP="004063CF">
      <w:pPr>
        <w:pStyle w:val="CuerpodetextoNotadePrensa"/>
        <w:rPr>
          <w:lang w:val="es-ES"/>
        </w:rPr>
      </w:pPr>
    </w:p>
    <w:p w14:paraId="1A829E58" w14:textId="46806F6C" w:rsidR="003D6E4A" w:rsidRPr="00791295" w:rsidRDefault="00687C30" w:rsidP="004063CF">
      <w:pPr>
        <w:pStyle w:val="CuerpodetextoNotadePrensa"/>
        <w:rPr>
          <w:lang w:val="es-ES"/>
        </w:rPr>
      </w:pPr>
      <w:r w:rsidRPr="00791295">
        <w:rPr>
          <w:lang w:val="es-ES"/>
        </w:rPr>
        <w:t xml:space="preserve">El presupuesto de este </w:t>
      </w:r>
      <w:r w:rsidR="00384AFC" w:rsidRPr="00791295">
        <w:rPr>
          <w:lang w:val="es-ES"/>
        </w:rPr>
        <w:t>ejercicio</w:t>
      </w:r>
      <w:r w:rsidRPr="00791295">
        <w:rPr>
          <w:lang w:val="es-ES"/>
        </w:rPr>
        <w:t xml:space="preserve"> se distribuirá a razón de 1.316.700 euros para los pequeños municipios, de 45.796 euros para las entidades locales menores</w:t>
      </w:r>
      <w:r w:rsidR="00791295">
        <w:rPr>
          <w:lang w:val="es-ES"/>
        </w:rPr>
        <w:t xml:space="preserve"> </w:t>
      </w:r>
      <w:r w:rsidRPr="00791295">
        <w:rPr>
          <w:lang w:val="es-ES"/>
        </w:rPr>
        <w:t xml:space="preserve">y de 569.500 euros para los núcleos separados del principal. </w:t>
      </w:r>
    </w:p>
    <w:p w14:paraId="6B7FB6B0" w14:textId="77777777" w:rsidR="003D6E4A" w:rsidRPr="00791295" w:rsidRDefault="003D6E4A" w:rsidP="004063CF">
      <w:pPr>
        <w:pStyle w:val="CuerpodetextoNotadePrensa"/>
        <w:rPr>
          <w:lang w:val="es-ES"/>
        </w:rPr>
      </w:pPr>
    </w:p>
    <w:p w14:paraId="5A6603AF" w14:textId="7310723B" w:rsidR="00687C30" w:rsidRPr="00791295" w:rsidRDefault="00687C30" w:rsidP="004063CF">
      <w:pPr>
        <w:pStyle w:val="CuerpodetextoNotadePrensa"/>
        <w:rPr>
          <w:lang w:val="es-ES"/>
        </w:rPr>
      </w:pPr>
      <w:r w:rsidRPr="00791295">
        <w:rPr>
          <w:lang w:val="es-ES"/>
        </w:rPr>
        <w:t>Aplicando la fórmula de reparto de la Orden reguladora de estas ayudas, cada pequeño municipio recibirá 11.449 euros, la misma aportación que obtendrá cada entidad local menor, mientras que la financiación será de 8.628 euros para cada núcleo</w:t>
      </w:r>
      <w:r w:rsidR="003D6E4A" w:rsidRPr="00791295">
        <w:rPr>
          <w:lang w:val="es-ES"/>
        </w:rPr>
        <w:t xml:space="preserve"> de población</w:t>
      </w:r>
      <w:r w:rsidRPr="00791295">
        <w:rPr>
          <w:lang w:val="es-ES"/>
        </w:rPr>
        <w:t xml:space="preserve"> separado del principal.</w:t>
      </w:r>
    </w:p>
    <w:p w14:paraId="41EAD0DA" w14:textId="685B254B" w:rsidR="00DC0BBD" w:rsidRPr="00791295" w:rsidRDefault="00DC0BBD" w:rsidP="004063CF">
      <w:pPr>
        <w:pStyle w:val="CuerpodetextoNotadePrensa"/>
        <w:rPr>
          <w:lang w:val="es-ES"/>
        </w:rPr>
      </w:pPr>
    </w:p>
    <w:p w14:paraId="0805B562" w14:textId="293CA22E" w:rsidR="00687C30" w:rsidRPr="00791295" w:rsidRDefault="00E55A79" w:rsidP="007C4F63">
      <w:pPr>
        <w:pStyle w:val="CuerpodetextoNotadePrensa"/>
        <w:rPr>
          <w:lang w:val="es-ES"/>
        </w:rPr>
      </w:pPr>
      <w:r w:rsidRPr="00791295">
        <w:rPr>
          <w:lang w:val="es-ES"/>
        </w:rPr>
        <w:t>La legislación autonómica ent</w:t>
      </w:r>
      <w:r w:rsidR="00791295">
        <w:rPr>
          <w:lang w:val="es-ES"/>
        </w:rPr>
        <w:t xml:space="preserve">iende por pequeños municipios </w:t>
      </w:r>
      <w:r w:rsidRPr="00791295">
        <w:rPr>
          <w:lang w:val="es-ES"/>
        </w:rPr>
        <w:t>aquellos que no</w:t>
      </w:r>
      <w:r w:rsidR="007C4F63" w:rsidRPr="00791295">
        <w:rPr>
          <w:lang w:val="es-ES"/>
        </w:rPr>
        <w:t xml:space="preserve"> supera</w:t>
      </w:r>
      <w:r w:rsidRPr="00791295">
        <w:rPr>
          <w:lang w:val="es-ES"/>
        </w:rPr>
        <w:t xml:space="preserve">n los 300 habitantes, característica que reúnen un total de 115 localidades riojanas. </w:t>
      </w:r>
      <w:r w:rsidR="006B53D0" w:rsidRPr="00791295">
        <w:rPr>
          <w:lang w:val="es-ES"/>
        </w:rPr>
        <w:t>Asimismo, nuestra</w:t>
      </w:r>
      <w:r w:rsidRPr="00791295">
        <w:rPr>
          <w:lang w:val="es-ES"/>
        </w:rPr>
        <w:t xml:space="preserve"> región cuenta con </w:t>
      </w:r>
      <w:r w:rsidR="0091792F" w:rsidRPr="00791295">
        <w:rPr>
          <w:lang w:val="es-ES"/>
        </w:rPr>
        <w:t>cuatro</w:t>
      </w:r>
      <w:r w:rsidRPr="00791295">
        <w:rPr>
          <w:lang w:val="es-ES"/>
        </w:rPr>
        <w:t xml:space="preserve"> entidades locales menores</w:t>
      </w:r>
      <w:r w:rsidR="00EC7955" w:rsidRPr="00791295">
        <w:rPr>
          <w:lang w:val="es-ES"/>
        </w:rPr>
        <w:t xml:space="preserve"> (Quintanar de Rioja, Morales, Santa Lucía y Villaseca de Rioja)</w:t>
      </w:r>
      <w:r w:rsidR="0091792F" w:rsidRPr="00791295">
        <w:rPr>
          <w:lang w:val="es-ES"/>
        </w:rPr>
        <w:t>,</w:t>
      </w:r>
      <w:r w:rsidRPr="00791295">
        <w:rPr>
          <w:lang w:val="es-ES"/>
        </w:rPr>
        <w:t xml:space="preserve"> y con 66 núcleos </w:t>
      </w:r>
      <w:r w:rsidR="00EC7955" w:rsidRPr="00791295">
        <w:rPr>
          <w:lang w:val="es-ES"/>
        </w:rPr>
        <w:t xml:space="preserve">de población </w:t>
      </w:r>
      <w:r w:rsidRPr="00791295">
        <w:rPr>
          <w:lang w:val="es-ES"/>
        </w:rPr>
        <w:t xml:space="preserve">separados del principal, según </w:t>
      </w:r>
      <w:r w:rsidR="006B53D0" w:rsidRPr="00791295">
        <w:rPr>
          <w:lang w:val="es-ES"/>
        </w:rPr>
        <w:t>los últimos datos del INE.</w:t>
      </w:r>
    </w:p>
    <w:p w14:paraId="765FE534" w14:textId="77777777" w:rsidR="00687C30" w:rsidRPr="00791295" w:rsidRDefault="00687C30" w:rsidP="004063CF">
      <w:pPr>
        <w:pStyle w:val="CuerpodetextoNotadePrensa"/>
        <w:rPr>
          <w:lang w:val="es-ES"/>
        </w:rPr>
      </w:pPr>
    </w:p>
    <w:p w14:paraId="4D53D1AA" w14:textId="239F41CC" w:rsidR="006B53D0" w:rsidRPr="00791295" w:rsidRDefault="006B53D0" w:rsidP="004063CF">
      <w:pPr>
        <w:pStyle w:val="CuerpodetextoNotadePrensa"/>
        <w:rPr>
          <w:lang w:val="es-ES"/>
        </w:rPr>
      </w:pPr>
    </w:p>
    <w:p w14:paraId="2FABFD30" w14:textId="77777777" w:rsidR="006B53D0" w:rsidRPr="00791295" w:rsidRDefault="006B53D0" w:rsidP="004063CF">
      <w:pPr>
        <w:pStyle w:val="CuerpodetextoNotadePrensa"/>
        <w:rPr>
          <w:lang w:val="es-ES"/>
        </w:rPr>
      </w:pPr>
    </w:p>
    <w:p w14:paraId="585D7AA3" w14:textId="1536A126" w:rsidR="004063CF" w:rsidRPr="00791295" w:rsidRDefault="004063CF" w:rsidP="004063CF">
      <w:pPr>
        <w:pStyle w:val="CuerpodetextoNotadePrensa"/>
        <w:rPr>
          <w:lang w:val="es-ES"/>
        </w:rPr>
      </w:pPr>
    </w:p>
    <w:p w14:paraId="27ABD5DC" w14:textId="77777777" w:rsidR="00261510" w:rsidRPr="00A756FA" w:rsidRDefault="00261510" w:rsidP="001C7CA0">
      <w:pPr>
        <w:pStyle w:val="EntradillaNotadePrensa"/>
        <w:rPr>
          <w:lang w:val="es-ES"/>
        </w:rPr>
      </w:pPr>
    </w:p>
    <w:sectPr w:rsidR="00261510" w:rsidRPr="00A756FA"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C7EC1" w14:textId="77777777" w:rsidR="00F8126E" w:rsidRDefault="00F8126E" w:rsidP="0069392B">
      <w:r>
        <w:separator/>
      </w:r>
    </w:p>
  </w:endnote>
  <w:endnote w:type="continuationSeparator" w:id="0">
    <w:p w14:paraId="1D82BE06" w14:textId="77777777" w:rsidR="00F8126E" w:rsidRDefault="00F8126E"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CE350" w14:textId="77777777" w:rsidR="00F8126E" w:rsidRDefault="00F8126E" w:rsidP="0069392B">
      <w:r>
        <w:separator/>
      </w:r>
    </w:p>
  </w:footnote>
  <w:footnote w:type="continuationSeparator" w:id="0">
    <w:p w14:paraId="16C8B968" w14:textId="77777777" w:rsidR="00F8126E" w:rsidRDefault="00F8126E"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F3F3C"/>
    <w:rsid w:val="00100590"/>
    <w:rsid w:val="001542F7"/>
    <w:rsid w:val="001621FA"/>
    <w:rsid w:val="0018459D"/>
    <w:rsid w:val="001C7CA0"/>
    <w:rsid w:val="001D5774"/>
    <w:rsid w:val="00240D3F"/>
    <w:rsid w:val="00250CDB"/>
    <w:rsid w:val="00261510"/>
    <w:rsid w:val="002873D9"/>
    <w:rsid w:val="002C41E9"/>
    <w:rsid w:val="002D3B2D"/>
    <w:rsid w:val="002D6393"/>
    <w:rsid w:val="002E72EE"/>
    <w:rsid w:val="00307CD0"/>
    <w:rsid w:val="003364A2"/>
    <w:rsid w:val="0034365A"/>
    <w:rsid w:val="00346ABB"/>
    <w:rsid w:val="0035439E"/>
    <w:rsid w:val="00384AFC"/>
    <w:rsid w:val="0039046B"/>
    <w:rsid w:val="003A3E60"/>
    <w:rsid w:val="003C1605"/>
    <w:rsid w:val="003D6E4A"/>
    <w:rsid w:val="004063CF"/>
    <w:rsid w:val="00417179"/>
    <w:rsid w:val="00435C9E"/>
    <w:rsid w:val="00495B58"/>
    <w:rsid w:val="00495D1F"/>
    <w:rsid w:val="004D420D"/>
    <w:rsid w:val="0050645C"/>
    <w:rsid w:val="005373CC"/>
    <w:rsid w:val="00574433"/>
    <w:rsid w:val="0058176E"/>
    <w:rsid w:val="00596975"/>
    <w:rsid w:val="006563C4"/>
    <w:rsid w:val="00673FFA"/>
    <w:rsid w:val="00687C30"/>
    <w:rsid w:val="0069392B"/>
    <w:rsid w:val="006A7DBC"/>
    <w:rsid w:val="006B53D0"/>
    <w:rsid w:val="00706970"/>
    <w:rsid w:val="00716285"/>
    <w:rsid w:val="00791295"/>
    <w:rsid w:val="007A7E63"/>
    <w:rsid w:val="007C4F63"/>
    <w:rsid w:val="007C7121"/>
    <w:rsid w:val="007D6FFF"/>
    <w:rsid w:val="00871C83"/>
    <w:rsid w:val="0087541B"/>
    <w:rsid w:val="00892C54"/>
    <w:rsid w:val="008B05E4"/>
    <w:rsid w:val="008E7E40"/>
    <w:rsid w:val="0091792F"/>
    <w:rsid w:val="00917E39"/>
    <w:rsid w:val="00977EFE"/>
    <w:rsid w:val="009E7835"/>
    <w:rsid w:val="00A6238F"/>
    <w:rsid w:val="00A756FA"/>
    <w:rsid w:val="00AA0B41"/>
    <w:rsid w:val="00AC6E30"/>
    <w:rsid w:val="00AD2F9E"/>
    <w:rsid w:val="00B30472"/>
    <w:rsid w:val="00B93DBC"/>
    <w:rsid w:val="00B97FCD"/>
    <w:rsid w:val="00BA5D06"/>
    <w:rsid w:val="00BE70B2"/>
    <w:rsid w:val="00C05A43"/>
    <w:rsid w:val="00C32098"/>
    <w:rsid w:val="00C648E7"/>
    <w:rsid w:val="00C83CF8"/>
    <w:rsid w:val="00CC08D8"/>
    <w:rsid w:val="00CF2CE8"/>
    <w:rsid w:val="00D010AF"/>
    <w:rsid w:val="00D017AC"/>
    <w:rsid w:val="00D312AD"/>
    <w:rsid w:val="00D53E08"/>
    <w:rsid w:val="00DC0BBD"/>
    <w:rsid w:val="00DD0856"/>
    <w:rsid w:val="00E41609"/>
    <w:rsid w:val="00E517E4"/>
    <w:rsid w:val="00E55A79"/>
    <w:rsid w:val="00E63FE9"/>
    <w:rsid w:val="00EC48C4"/>
    <w:rsid w:val="00EC7955"/>
    <w:rsid w:val="00ED47D0"/>
    <w:rsid w:val="00F15524"/>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308</Words>
  <Characters>1696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José Alfonso Galilea Arriola</cp:lastModifiedBy>
  <cp:revision>14</cp:revision>
  <cp:lastPrinted>2023-07-31T17:26:00Z</cp:lastPrinted>
  <dcterms:created xsi:type="dcterms:W3CDTF">2025-02-13T17:06:00Z</dcterms:created>
  <dcterms:modified xsi:type="dcterms:W3CDTF">2025-02-18T11:54:00Z</dcterms:modified>
</cp:coreProperties>
</file>